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B5" w:rsidRDefault="004B19B5" w:rsidP="00635AE2">
      <w:pPr>
        <w:rPr>
          <w:sz w:val="24"/>
          <w:szCs w:val="24"/>
        </w:rPr>
      </w:pPr>
      <w:r>
        <w:rPr>
          <w:sz w:val="24"/>
          <w:szCs w:val="24"/>
        </w:rPr>
        <w:t>Муниципальное казённое общеобразовательное учреждение</w:t>
      </w:r>
    </w:p>
    <w:p w:rsidR="004B19B5" w:rsidRDefault="004B19B5" w:rsidP="004B19B5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№ 7»</w:t>
      </w:r>
    </w:p>
    <w:p w:rsidR="004B19B5" w:rsidRDefault="004B19B5" w:rsidP="007E2069">
      <w:pPr>
        <w:jc w:val="center"/>
        <w:rPr>
          <w:sz w:val="24"/>
          <w:szCs w:val="24"/>
        </w:rPr>
      </w:pPr>
      <w:r>
        <w:rPr>
          <w:sz w:val="24"/>
          <w:szCs w:val="24"/>
        </w:rPr>
        <w:t>Левокумского муниципального района Ставропольского края</w:t>
      </w:r>
    </w:p>
    <w:tbl>
      <w:tblPr>
        <w:tblpPr w:leftFromText="180" w:rightFromText="180" w:bottomFromText="200" w:vertAnchor="text" w:horzAnchor="margin" w:tblpY="664"/>
        <w:tblW w:w="0" w:type="auto"/>
        <w:tblLook w:val="04A0"/>
      </w:tblPr>
      <w:tblGrid>
        <w:gridCol w:w="4006"/>
        <w:gridCol w:w="2908"/>
        <w:gridCol w:w="3223"/>
      </w:tblGrid>
      <w:tr w:rsidR="004B19B5" w:rsidTr="004B19B5">
        <w:trPr>
          <w:trHeight w:val="1518"/>
        </w:trPr>
        <w:tc>
          <w:tcPr>
            <w:tcW w:w="4006" w:type="dxa"/>
            <w:hideMark/>
          </w:tcPr>
          <w:p w:rsidR="004B19B5" w:rsidRDefault="004B19B5" w:rsidP="004B19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на МО</w:t>
            </w:r>
          </w:p>
          <w:p w:rsidR="004B19B5" w:rsidRDefault="004B19B5" w:rsidP="004B19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учителей Искусства и</w:t>
            </w:r>
          </w:p>
          <w:p w:rsidR="004B19B5" w:rsidRDefault="004B19B5" w:rsidP="004B19B5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Здорового образа жизни</w:t>
            </w:r>
            <w:r>
              <w:rPr>
                <w:i/>
                <w:sz w:val="24"/>
                <w:szCs w:val="24"/>
              </w:rPr>
              <w:t xml:space="preserve">        </w:t>
            </w:r>
          </w:p>
          <w:p w:rsidR="004B19B5" w:rsidRDefault="005143B4" w:rsidP="004B19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 от 28.08.20</w:t>
            </w:r>
          </w:p>
          <w:p w:rsidR="004B19B5" w:rsidRDefault="004B19B5" w:rsidP="004B19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  <w:p w:rsidR="004B19B5" w:rsidRDefault="004B19B5" w:rsidP="004B19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>
              <w:rPr>
                <w:i/>
                <w:sz w:val="24"/>
                <w:szCs w:val="24"/>
              </w:rPr>
              <w:t>__________/</w:t>
            </w:r>
            <w:proofErr w:type="spellStart"/>
            <w:r>
              <w:rPr>
                <w:i/>
                <w:sz w:val="24"/>
                <w:szCs w:val="24"/>
              </w:rPr>
              <w:t>_Е.Н.Переверзева___</w:t>
            </w:r>
            <w:proofErr w:type="spellEnd"/>
            <w:r>
              <w:rPr>
                <w:i/>
                <w:sz w:val="24"/>
                <w:szCs w:val="24"/>
              </w:rPr>
              <w:t>/</w:t>
            </w:r>
          </w:p>
        </w:tc>
        <w:tc>
          <w:tcPr>
            <w:tcW w:w="2908" w:type="dxa"/>
            <w:hideMark/>
          </w:tcPr>
          <w:p w:rsidR="004B19B5" w:rsidRDefault="004B19B5" w:rsidP="004B19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4B19B5" w:rsidRDefault="004B19B5" w:rsidP="004B19B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__________    </w:t>
            </w:r>
            <w:proofErr w:type="spellStart"/>
            <w:r>
              <w:rPr>
                <w:sz w:val="24"/>
                <w:szCs w:val="24"/>
              </w:rPr>
              <w:t>Холодкова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  <w:p w:rsidR="004B19B5" w:rsidRDefault="005143B4" w:rsidP="004B19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31</w:t>
            </w:r>
            <w:r w:rsidR="004B19B5">
              <w:rPr>
                <w:sz w:val="24"/>
                <w:szCs w:val="24"/>
              </w:rPr>
              <w:t>.08.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223" w:type="dxa"/>
            <w:hideMark/>
          </w:tcPr>
          <w:p w:rsidR="004B19B5" w:rsidRDefault="004B19B5" w:rsidP="004B19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УТВЕРЖДАЮ </w:t>
            </w:r>
          </w:p>
          <w:p w:rsidR="004B19B5" w:rsidRDefault="004B19B5" w:rsidP="004B19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4B19B5" w:rsidRDefault="007E2069" w:rsidP="004B19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  <w:r w:rsidR="004B19B5">
              <w:rPr>
                <w:sz w:val="24"/>
                <w:szCs w:val="24"/>
              </w:rPr>
              <w:t>/Кузнецова Т.В./</w:t>
            </w:r>
          </w:p>
          <w:p w:rsidR="005143B4" w:rsidRDefault="005143B4" w:rsidP="004B19B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Пр.№</w:t>
            </w:r>
            <w:proofErr w:type="spellEnd"/>
            <w:r>
              <w:rPr>
                <w:sz w:val="24"/>
                <w:szCs w:val="24"/>
              </w:rPr>
              <w:t xml:space="preserve"> 129-од   от 31.08.20</w:t>
            </w:r>
            <w:r w:rsidR="004B19B5">
              <w:rPr>
                <w:sz w:val="24"/>
                <w:szCs w:val="24"/>
              </w:rPr>
              <w:t>г.</w:t>
            </w:r>
          </w:p>
          <w:p w:rsidR="005143B4" w:rsidRDefault="005143B4" w:rsidP="005143B4">
            <w:pPr>
              <w:rPr>
                <w:sz w:val="24"/>
                <w:szCs w:val="24"/>
              </w:rPr>
            </w:pPr>
          </w:p>
          <w:p w:rsidR="004B19B5" w:rsidRPr="005143B4" w:rsidRDefault="004B19B5" w:rsidP="005143B4">
            <w:pPr>
              <w:rPr>
                <w:sz w:val="24"/>
                <w:szCs w:val="24"/>
              </w:rPr>
            </w:pPr>
          </w:p>
        </w:tc>
      </w:tr>
    </w:tbl>
    <w:p w:rsidR="004B19B5" w:rsidRDefault="004B19B5" w:rsidP="004B19B5">
      <w:pPr>
        <w:ind w:firstLine="567"/>
        <w:jc w:val="both"/>
        <w:rPr>
          <w:sz w:val="24"/>
          <w:szCs w:val="24"/>
        </w:rPr>
      </w:pPr>
    </w:p>
    <w:p w:rsidR="004B19B5" w:rsidRDefault="004B19B5" w:rsidP="004B19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:rsidR="004B19B5" w:rsidRDefault="004B19B5" w:rsidP="004B19B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4B19B5" w:rsidRDefault="004B19B5" w:rsidP="004B19B5">
      <w:pPr>
        <w:jc w:val="center"/>
        <w:rPr>
          <w:sz w:val="32"/>
          <w:szCs w:val="32"/>
        </w:rPr>
      </w:pPr>
    </w:p>
    <w:p w:rsidR="004B19B5" w:rsidRDefault="004B19B5" w:rsidP="004B19B5">
      <w:pPr>
        <w:jc w:val="center"/>
        <w:rPr>
          <w:sz w:val="32"/>
          <w:szCs w:val="32"/>
        </w:rPr>
      </w:pPr>
    </w:p>
    <w:p w:rsidR="004B19B5" w:rsidRDefault="004B19B5" w:rsidP="004B19B5">
      <w:pPr>
        <w:jc w:val="center"/>
        <w:rPr>
          <w:sz w:val="32"/>
          <w:szCs w:val="32"/>
        </w:rPr>
      </w:pPr>
    </w:p>
    <w:p w:rsidR="004B19B5" w:rsidRDefault="004B19B5" w:rsidP="004B19B5">
      <w:pPr>
        <w:jc w:val="center"/>
        <w:rPr>
          <w:sz w:val="32"/>
          <w:szCs w:val="32"/>
        </w:rPr>
      </w:pPr>
    </w:p>
    <w:p w:rsidR="004B19B5" w:rsidRDefault="004B19B5" w:rsidP="004B19B5">
      <w:pPr>
        <w:jc w:val="center"/>
        <w:rPr>
          <w:sz w:val="32"/>
          <w:szCs w:val="32"/>
        </w:rPr>
      </w:pPr>
    </w:p>
    <w:p w:rsidR="004B19B5" w:rsidRDefault="004B19B5" w:rsidP="004B19B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Рабочая программа</w:t>
      </w:r>
    </w:p>
    <w:p w:rsidR="004B19B5" w:rsidRDefault="00FB24EA" w:rsidP="00FB24EA">
      <w:pPr>
        <w:ind w:firstLine="567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="004B19B5">
        <w:rPr>
          <w:sz w:val="32"/>
          <w:szCs w:val="32"/>
        </w:rPr>
        <w:t xml:space="preserve">по </w:t>
      </w:r>
      <w:r>
        <w:rPr>
          <w:sz w:val="32"/>
          <w:szCs w:val="32"/>
        </w:rPr>
        <w:t>элективному курсу</w:t>
      </w:r>
    </w:p>
    <w:p w:rsidR="004B19B5" w:rsidRDefault="004B19B5" w:rsidP="004B19B5">
      <w:pP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«Технология»</w:t>
      </w:r>
    </w:p>
    <w:p w:rsidR="004B19B5" w:rsidRDefault="004B19B5" w:rsidP="004B19B5">
      <w:pPr>
        <w:ind w:firstLine="567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10  класс</w:t>
      </w:r>
    </w:p>
    <w:p w:rsidR="004B19B5" w:rsidRDefault="005143B4" w:rsidP="004B19B5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на 2020 – 2021</w:t>
      </w:r>
      <w:r w:rsidR="004B19B5">
        <w:rPr>
          <w:sz w:val="32"/>
          <w:szCs w:val="32"/>
        </w:rPr>
        <w:t xml:space="preserve"> учебный год</w:t>
      </w:r>
    </w:p>
    <w:p w:rsidR="004B19B5" w:rsidRDefault="004B19B5" w:rsidP="004B19B5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( базовый уровень)</w:t>
      </w:r>
    </w:p>
    <w:p w:rsidR="004B19B5" w:rsidRDefault="004B19B5" w:rsidP="004B19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:rsidR="004B19B5" w:rsidRDefault="004B19B5" w:rsidP="004B19B5">
      <w:pPr>
        <w:ind w:firstLine="567"/>
        <w:jc w:val="both"/>
        <w:rPr>
          <w:sz w:val="24"/>
          <w:szCs w:val="24"/>
        </w:rPr>
      </w:pPr>
    </w:p>
    <w:p w:rsidR="004B19B5" w:rsidRDefault="004B19B5" w:rsidP="004B19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4B19B5" w:rsidRDefault="004B19B5" w:rsidP="004B19B5">
      <w:pPr>
        <w:jc w:val="both"/>
        <w:rPr>
          <w:sz w:val="24"/>
          <w:szCs w:val="24"/>
        </w:rPr>
      </w:pPr>
    </w:p>
    <w:p w:rsidR="004B19B5" w:rsidRDefault="004B19B5" w:rsidP="004B19B5">
      <w:pPr>
        <w:jc w:val="both"/>
        <w:rPr>
          <w:sz w:val="24"/>
          <w:szCs w:val="24"/>
        </w:rPr>
      </w:pPr>
    </w:p>
    <w:p w:rsidR="004B19B5" w:rsidRDefault="004B19B5" w:rsidP="004B19B5">
      <w:pPr>
        <w:jc w:val="both"/>
        <w:rPr>
          <w:sz w:val="24"/>
          <w:szCs w:val="24"/>
        </w:rPr>
      </w:pPr>
    </w:p>
    <w:p w:rsidR="004B19B5" w:rsidRDefault="004B19B5" w:rsidP="004B19B5">
      <w:pPr>
        <w:jc w:val="both"/>
        <w:rPr>
          <w:sz w:val="24"/>
          <w:szCs w:val="24"/>
        </w:rPr>
      </w:pPr>
    </w:p>
    <w:p w:rsidR="004B19B5" w:rsidRDefault="004B19B5" w:rsidP="004B19B5">
      <w:pPr>
        <w:jc w:val="both"/>
        <w:rPr>
          <w:sz w:val="24"/>
          <w:szCs w:val="24"/>
        </w:rPr>
      </w:pPr>
    </w:p>
    <w:p w:rsidR="004B19B5" w:rsidRDefault="004B19B5" w:rsidP="004B19B5">
      <w:pPr>
        <w:jc w:val="both"/>
        <w:rPr>
          <w:sz w:val="24"/>
          <w:szCs w:val="24"/>
        </w:rPr>
      </w:pPr>
    </w:p>
    <w:p w:rsidR="004B19B5" w:rsidRDefault="004B19B5" w:rsidP="004B19B5">
      <w:pPr>
        <w:jc w:val="both"/>
        <w:rPr>
          <w:sz w:val="24"/>
          <w:szCs w:val="24"/>
        </w:rPr>
      </w:pPr>
    </w:p>
    <w:p w:rsidR="004B19B5" w:rsidRDefault="004B19B5" w:rsidP="007E20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7E2069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Составитель:</w:t>
      </w:r>
    </w:p>
    <w:p w:rsidR="007E2069" w:rsidRDefault="004B19B5" w:rsidP="007E20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Учитель соответствие </w:t>
      </w:r>
    </w:p>
    <w:p w:rsidR="004B19B5" w:rsidRDefault="004B19B5" w:rsidP="007E2069">
      <w:pPr>
        <w:jc w:val="right"/>
        <w:rPr>
          <w:sz w:val="24"/>
          <w:szCs w:val="24"/>
        </w:rPr>
      </w:pPr>
      <w:r>
        <w:rPr>
          <w:sz w:val="24"/>
          <w:szCs w:val="24"/>
        </w:rPr>
        <w:t>занимаемой должности</w:t>
      </w:r>
      <w:r>
        <w:rPr>
          <w:i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</w:t>
      </w:r>
      <w:r>
        <w:rPr>
          <w:i/>
          <w:sz w:val="24"/>
          <w:szCs w:val="24"/>
        </w:rPr>
        <w:t xml:space="preserve">                                                                                       </w:t>
      </w:r>
    </w:p>
    <w:p w:rsidR="004B19B5" w:rsidRDefault="004B19B5" w:rsidP="007E2069">
      <w:pPr>
        <w:tabs>
          <w:tab w:val="center" w:pos="4819"/>
        </w:tabs>
        <w:jc w:val="right"/>
        <w:rPr>
          <w:i/>
          <w:sz w:val="24"/>
          <w:szCs w:val="24"/>
        </w:rPr>
      </w:pPr>
      <w:r>
        <w:rPr>
          <w:i/>
          <w:color w:val="333333"/>
          <w:sz w:val="24"/>
          <w:szCs w:val="24"/>
          <w:shd w:val="clear" w:color="auto" w:fill="FFFFFF"/>
        </w:rPr>
        <w:t xml:space="preserve">                                    </w:t>
      </w:r>
      <w:r>
        <w:rPr>
          <w:i/>
          <w:color w:val="333333"/>
          <w:sz w:val="24"/>
          <w:szCs w:val="24"/>
          <w:shd w:val="clear" w:color="auto" w:fill="FFFFFF"/>
        </w:rPr>
        <w:tab/>
        <w:t xml:space="preserve">                  </w:t>
      </w:r>
      <w:proofErr w:type="spellStart"/>
      <w:r>
        <w:rPr>
          <w:sz w:val="24"/>
          <w:szCs w:val="24"/>
        </w:rPr>
        <w:t>Каленюк</w:t>
      </w:r>
      <w:proofErr w:type="spellEnd"/>
      <w:r>
        <w:rPr>
          <w:sz w:val="24"/>
          <w:szCs w:val="24"/>
        </w:rPr>
        <w:t xml:space="preserve"> О..Н.      </w:t>
      </w:r>
    </w:p>
    <w:p w:rsidR="004B19B5" w:rsidRDefault="004B19B5" w:rsidP="007E2069">
      <w:pPr>
        <w:ind w:firstLine="5103"/>
        <w:jc w:val="right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         </w:t>
      </w:r>
    </w:p>
    <w:p w:rsidR="004B19B5" w:rsidRDefault="004B19B5" w:rsidP="004B19B5">
      <w:pPr>
        <w:jc w:val="center"/>
        <w:rPr>
          <w:sz w:val="24"/>
          <w:szCs w:val="24"/>
        </w:rPr>
      </w:pPr>
    </w:p>
    <w:p w:rsidR="004B19B5" w:rsidRDefault="004B19B5" w:rsidP="004B19B5">
      <w:pPr>
        <w:jc w:val="center"/>
        <w:rPr>
          <w:sz w:val="24"/>
          <w:szCs w:val="24"/>
        </w:rPr>
      </w:pPr>
    </w:p>
    <w:p w:rsidR="004B19B5" w:rsidRDefault="004B19B5" w:rsidP="004B19B5">
      <w:pPr>
        <w:jc w:val="center"/>
        <w:rPr>
          <w:sz w:val="24"/>
          <w:szCs w:val="24"/>
        </w:rPr>
      </w:pPr>
    </w:p>
    <w:p w:rsidR="004B19B5" w:rsidRDefault="004B19B5" w:rsidP="004B19B5">
      <w:pPr>
        <w:jc w:val="center"/>
        <w:rPr>
          <w:sz w:val="24"/>
          <w:szCs w:val="24"/>
        </w:rPr>
      </w:pPr>
    </w:p>
    <w:p w:rsidR="004B19B5" w:rsidRDefault="004B19B5" w:rsidP="004B19B5">
      <w:pPr>
        <w:jc w:val="center"/>
        <w:rPr>
          <w:sz w:val="24"/>
          <w:szCs w:val="24"/>
        </w:rPr>
      </w:pPr>
    </w:p>
    <w:p w:rsidR="004B19B5" w:rsidRDefault="004B19B5" w:rsidP="004B19B5">
      <w:pPr>
        <w:jc w:val="center"/>
        <w:rPr>
          <w:sz w:val="24"/>
          <w:szCs w:val="24"/>
        </w:rPr>
      </w:pPr>
    </w:p>
    <w:p w:rsidR="004B19B5" w:rsidRDefault="004B19B5" w:rsidP="004B19B5">
      <w:pPr>
        <w:jc w:val="center"/>
        <w:rPr>
          <w:sz w:val="24"/>
          <w:szCs w:val="24"/>
        </w:rPr>
      </w:pPr>
    </w:p>
    <w:p w:rsidR="004B19B5" w:rsidRDefault="004B19B5" w:rsidP="004B19B5">
      <w:pPr>
        <w:jc w:val="center"/>
        <w:rPr>
          <w:sz w:val="24"/>
          <w:szCs w:val="24"/>
        </w:rPr>
      </w:pPr>
    </w:p>
    <w:p w:rsidR="004B19B5" w:rsidRDefault="004B19B5" w:rsidP="004B19B5">
      <w:pPr>
        <w:jc w:val="center"/>
        <w:rPr>
          <w:sz w:val="24"/>
          <w:szCs w:val="24"/>
        </w:rPr>
      </w:pPr>
    </w:p>
    <w:p w:rsidR="004B19B5" w:rsidRPr="00A60FD8" w:rsidRDefault="004B19B5" w:rsidP="004B19B5">
      <w:pPr>
        <w:rPr>
          <w:color w:val="333333"/>
          <w:shd w:val="clear" w:color="auto" w:fill="FFFFFF"/>
        </w:rPr>
      </w:pPr>
      <w:r>
        <w:rPr>
          <w:sz w:val="24"/>
          <w:szCs w:val="24"/>
        </w:rPr>
        <w:t xml:space="preserve">                                                                     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еличаевское</w:t>
      </w:r>
    </w:p>
    <w:p w:rsidR="004B19B5" w:rsidRDefault="005143B4" w:rsidP="004B19B5">
      <w:pPr>
        <w:jc w:val="center"/>
        <w:rPr>
          <w:sz w:val="24"/>
          <w:szCs w:val="24"/>
        </w:rPr>
      </w:pPr>
      <w:r>
        <w:rPr>
          <w:sz w:val="24"/>
          <w:szCs w:val="24"/>
        </w:rPr>
        <w:t>2020</w:t>
      </w:r>
      <w:r w:rsidR="004B19B5">
        <w:rPr>
          <w:sz w:val="24"/>
          <w:szCs w:val="24"/>
        </w:rPr>
        <w:t xml:space="preserve"> </w:t>
      </w:r>
      <w:proofErr w:type="spellStart"/>
      <w:r w:rsidR="004B19B5">
        <w:rPr>
          <w:sz w:val="24"/>
          <w:szCs w:val="24"/>
        </w:rPr>
        <w:t>уч</w:t>
      </w:r>
      <w:proofErr w:type="gramStart"/>
      <w:r w:rsidR="004B19B5">
        <w:rPr>
          <w:sz w:val="24"/>
          <w:szCs w:val="24"/>
        </w:rPr>
        <w:t>.г</w:t>
      </w:r>
      <w:proofErr w:type="gramEnd"/>
      <w:r w:rsidR="004B19B5">
        <w:rPr>
          <w:sz w:val="24"/>
          <w:szCs w:val="24"/>
        </w:rPr>
        <w:t>од</w:t>
      </w:r>
      <w:proofErr w:type="spellEnd"/>
      <w:r w:rsidR="004B19B5">
        <w:rPr>
          <w:sz w:val="24"/>
          <w:szCs w:val="24"/>
        </w:rPr>
        <w:t>.</w:t>
      </w:r>
    </w:p>
    <w:p w:rsidR="004B19B5" w:rsidRDefault="004B19B5" w:rsidP="004B19B5">
      <w:pPr>
        <w:jc w:val="center"/>
        <w:rPr>
          <w:color w:val="333333"/>
          <w:shd w:val="clear" w:color="auto" w:fill="FFFFFF"/>
        </w:rPr>
      </w:pPr>
    </w:p>
    <w:p w:rsidR="00B977D1" w:rsidRDefault="004B19B5" w:rsidP="00B977D1">
      <w:pPr>
        <w:pStyle w:val="aa"/>
        <w:rPr>
          <w:b/>
          <w:bCs/>
          <w:iCs/>
          <w:caps/>
          <w:spacing w:val="-11"/>
          <w:sz w:val="28"/>
          <w:szCs w:val="28"/>
          <w:lang w:val="ru-RU"/>
        </w:rPr>
      </w:pPr>
      <w:r w:rsidRPr="00635AE2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                        </w:t>
      </w:r>
      <w:r w:rsidR="00BF41F3" w:rsidRPr="00635AE2">
        <w:rPr>
          <w:rFonts w:ascii="Times New Roman" w:hAnsi="Times New Roman"/>
          <w:b/>
          <w:sz w:val="28"/>
          <w:szCs w:val="28"/>
          <w:lang w:val="ru-RU"/>
        </w:rPr>
        <w:t xml:space="preserve">            </w:t>
      </w:r>
      <w:r w:rsidR="005A70C2" w:rsidRPr="00635AE2">
        <w:rPr>
          <w:b/>
          <w:bCs/>
          <w:iCs/>
          <w:caps/>
          <w:spacing w:val="-11"/>
          <w:sz w:val="28"/>
          <w:szCs w:val="28"/>
          <w:lang w:val="ru-RU"/>
        </w:rPr>
        <w:t>Пояснительная записка</w:t>
      </w:r>
      <w:r w:rsidRPr="00635AE2">
        <w:rPr>
          <w:b/>
          <w:bCs/>
          <w:iCs/>
          <w:caps/>
          <w:spacing w:val="-11"/>
          <w:sz w:val="28"/>
          <w:szCs w:val="28"/>
          <w:lang w:val="ru-RU"/>
        </w:rPr>
        <w:t>.</w:t>
      </w:r>
    </w:p>
    <w:p w:rsidR="00FA32F2" w:rsidRPr="00B977D1" w:rsidRDefault="00FA32F2" w:rsidP="00B977D1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77D1">
        <w:rPr>
          <w:rFonts w:ascii="Times New Roman" w:hAnsi="Times New Roman" w:cs="Times New Roman"/>
          <w:lang w:val="ru-RU"/>
        </w:rPr>
        <w:t>Рабочая программа</w:t>
      </w:r>
      <w:r w:rsidRPr="00B977D1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B977D1">
        <w:rPr>
          <w:rFonts w:ascii="Times New Roman" w:hAnsi="Times New Roman" w:cs="Times New Roman"/>
          <w:color w:val="000000"/>
          <w:lang w:val="ru-RU"/>
        </w:rPr>
        <w:t>по</w:t>
      </w:r>
      <w:r w:rsidRPr="00B977D1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B977D1">
        <w:rPr>
          <w:rFonts w:ascii="Times New Roman" w:hAnsi="Times New Roman" w:cs="Times New Roman"/>
          <w:color w:val="000000"/>
          <w:lang w:val="ru-RU"/>
        </w:rPr>
        <w:t>«Технологии» для учеников 10</w:t>
      </w:r>
      <w:r w:rsidRPr="00B977D1">
        <w:rPr>
          <w:rFonts w:ascii="Times New Roman" w:hAnsi="Times New Roman" w:cs="Times New Roman"/>
          <w:lang w:val="ru-RU"/>
        </w:rPr>
        <w:t xml:space="preserve"> класса (базовый уровень) составлена на основе примерной программы основного общего образования по технологии (Письмо Департамента государственной политики в образовании </w:t>
      </w:r>
      <w:proofErr w:type="spellStart"/>
      <w:r w:rsidRPr="00B977D1">
        <w:rPr>
          <w:rFonts w:ascii="Times New Roman" w:hAnsi="Times New Roman" w:cs="Times New Roman"/>
          <w:lang w:val="ru-RU"/>
        </w:rPr>
        <w:t>Минобрнауки</w:t>
      </w:r>
      <w:proofErr w:type="spellEnd"/>
      <w:r w:rsidRPr="00B977D1">
        <w:rPr>
          <w:rFonts w:ascii="Times New Roman" w:hAnsi="Times New Roman" w:cs="Times New Roman"/>
          <w:lang w:val="ru-RU"/>
        </w:rPr>
        <w:t xml:space="preserve"> России от 07.07.2005г. №03-1263), в соответствии со следующими нормативными документами:</w:t>
      </w:r>
    </w:p>
    <w:p w:rsidR="00B977D1" w:rsidRDefault="00481E60" w:rsidP="00481E60">
      <w:pPr>
        <w:pStyle w:val="25"/>
        <w:spacing w:line="240" w:lineRule="auto"/>
        <w:jc w:val="both"/>
      </w:pPr>
      <w:r w:rsidRPr="00B977D1">
        <w:t xml:space="preserve">          </w:t>
      </w:r>
      <w:r w:rsidR="00635AE2" w:rsidRPr="00B977D1">
        <w:t>1.Б</w:t>
      </w:r>
      <w:r w:rsidR="00FA32F2" w:rsidRPr="00B977D1">
        <w:t>азисным учебным планом общеобразовательных учреждений Российской Федерации (Приказ Минобразования РФ № 1312 от 09. 03. 2004)</w:t>
      </w:r>
    </w:p>
    <w:p w:rsidR="00FA32F2" w:rsidRPr="00B05C05" w:rsidRDefault="00481E60" w:rsidP="00481E60">
      <w:pPr>
        <w:pStyle w:val="25"/>
        <w:spacing w:line="240" w:lineRule="auto"/>
        <w:jc w:val="both"/>
      </w:pPr>
      <w:r w:rsidRPr="00B05C05">
        <w:t xml:space="preserve"> </w:t>
      </w:r>
      <w:r w:rsidR="00FA32F2" w:rsidRPr="00B05C05">
        <w:t xml:space="preserve">2. Федеральным компонентом государственного образовательного стандарта (Приказ Минобразования РФ от 05. 03. 2004 года № 1089); </w:t>
      </w:r>
    </w:p>
    <w:p w:rsidR="00FA32F2" w:rsidRPr="00B05C05" w:rsidRDefault="00481E60" w:rsidP="00481E60">
      <w:pPr>
        <w:pStyle w:val="25"/>
        <w:spacing w:line="240" w:lineRule="auto"/>
        <w:jc w:val="both"/>
      </w:pPr>
      <w:r w:rsidRPr="00B05C05">
        <w:t xml:space="preserve">         </w:t>
      </w:r>
      <w:r w:rsidR="00FA32F2" w:rsidRPr="00B05C05">
        <w:t xml:space="preserve">3.Федеральным перечнем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 (Приказ Департамента государственной политики в образовании </w:t>
      </w:r>
      <w:proofErr w:type="spellStart"/>
      <w:r w:rsidR="00FA32F2" w:rsidRPr="00B05C05">
        <w:t>Минобрнауки</w:t>
      </w:r>
      <w:proofErr w:type="spellEnd"/>
      <w:r w:rsidR="00FA32F2" w:rsidRPr="00B05C05">
        <w:t xml:space="preserve"> России от 07.12.2005г. №302).</w:t>
      </w:r>
    </w:p>
    <w:p w:rsidR="00B54837" w:rsidRPr="00B05C05" w:rsidRDefault="00481E60" w:rsidP="00FA32F2">
      <w:pPr>
        <w:jc w:val="both"/>
        <w:rPr>
          <w:color w:val="000000" w:themeColor="text1"/>
          <w:sz w:val="24"/>
          <w:szCs w:val="24"/>
        </w:rPr>
      </w:pPr>
      <w:r w:rsidRPr="00B05C05">
        <w:rPr>
          <w:b/>
          <w:bCs/>
          <w:i/>
          <w:iCs/>
          <w:caps/>
          <w:spacing w:val="-11"/>
          <w:sz w:val="24"/>
          <w:szCs w:val="24"/>
        </w:rPr>
        <w:t xml:space="preserve">          </w:t>
      </w:r>
      <w:r w:rsidR="00FA32F2" w:rsidRPr="00B05C05">
        <w:rPr>
          <w:b/>
          <w:bCs/>
          <w:i/>
          <w:iCs/>
          <w:caps/>
          <w:spacing w:val="-11"/>
          <w:sz w:val="24"/>
          <w:szCs w:val="24"/>
        </w:rPr>
        <w:t xml:space="preserve"> </w:t>
      </w:r>
      <w:r w:rsidR="00FA32F2" w:rsidRPr="00B05C05">
        <w:rPr>
          <w:color w:val="000000" w:themeColor="text1"/>
          <w:sz w:val="24"/>
          <w:szCs w:val="24"/>
        </w:rPr>
        <w:t>4</w:t>
      </w:r>
      <w:r w:rsidR="00635AE2">
        <w:rPr>
          <w:color w:val="000000" w:themeColor="text1"/>
          <w:sz w:val="24"/>
          <w:szCs w:val="24"/>
        </w:rPr>
        <w:t>.Федеральным государственным</w:t>
      </w:r>
      <w:r w:rsidR="00B54837" w:rsidRPr="00B05C05">
        <w:rPr>
          <w:color w:val="000000" w:themeColor="text1"/>
          <w:sz w:val="24"/>
          <w:szCs w:val="24"/>
        </w:rPr>
        <w:t xml:space="preserve"> стандарт</w:t>
      </w:r>
      <w:r w:rsidR="00635AE2">
        <w:rPr>
          <w:color w:val="000000" w:themeColor="text1"/>
          <w:sz w:val="24"/>
          <w:szCs w:val="24"/>
        </w:rPr>
        <w:t>ом</w:t>
      </w:r>
      <w:r w:rsidR="00B54837" w:rsidRPr="00B05C05">
        <w:rPr>
          <w:color w:val="000000" w:themeColor="text1"/>
          <w:sz w:val="24"/>
          <w:szCs w:val="24"/>
        </w:rPr>
        <w:t xml:space="preserve"> основного общего образования, утвержден</w:t>
      </w:r>
      <w:r w:rsidR="00635AE2">
        <w:rPr>
          <w:color w:val="000000" w:themeColor="text1"/>
          <w:sz w:val="24"/>
          <w:szCs w:val="24"/>
        </w:rPr>
        <w:t>ным</w:t>
      </w:r>
      <w:r w:rsidR="00B54837" w:rsidRPr="00B05C05">
        <w:rPr>
          <w:color w:val="000000" w:themeColor="text1"/>
          <w:sz w:val="24"/>
          <w:szCs w:val="24"/>
        </w:rPr>
        <w:t xml:space="preserve"> приказом Министерства образования и науки Российской Федерации от 17.12 2010г.   № 1897.</w:t>
      </w:r>
    </w:p>
    <w:p w:rsidR="00B54837" w:rsidRPr="00B05C05" w:rsidRDefault="00B54837" w:rsidP="00B54837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5C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</w:t>
      </w:r>
      <w:r w:rsidR="00481E60" w:rsidRPr="00B05C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="00FA32F2" w:rsidRPr="00B05C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5</w:t>
      </w:r>
      <w:r w:rsidRPr="00B05C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635A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Федеральным</w:t>
      </w:r>
      <w:r w:rsidRPr="00B05C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закон</w:t>
      </w:r>
      <w:r w:rsidR="00635A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ом</w:t>
      </w:r>
      <w:r w:rsidRPr="00B05C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«Об образовании в Российской Федерации» от 29.12.2012 </w:t>
      </w:r>
      <w:r w:rsidRPr="00B05C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Pr="00B05C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273-ФЗ.</w:t>
      </w:r>
    </w:p>
    <w:p w:rsidR="00B54837" w:rsidRPr="00B05C05" w:rsidRDefault="00481E60" w:rsidP="00B977D1">
      <w:pPr>
        <w:ind w:left="284"/>
        <w:jc w:val="both"/>
        <w:rPr>
          <w:color w:val="000000" w:themeColor="text1"/>
          <w:sz w:val="24"/>
          <w:szCs w:val="24"/>
        </w:rPr>
      </w:pPr>
      <w:r w:rsidRPr="00B05C05">
        <w:rPr>
          <w:color w:val="000000" w:themeColor="text1"/>
          <w:sz w:val="24"/>
          <w:szCs w:val="24"/>
        </w:rPr>
        <w:t xml:space="preserve">   </w:t>
      </w:r>
      <w:r w:rsidR="00FA32F2" w:rsidRPr="00B05C05">
        <w:rPr>
          <w:color w:val="000000" w:themeColor="text1"/>
          <w:sz w:val="24"/>
          <w:szCs w:val="24"/>
        </w:rPr>
        <w:t xml:space="preserve"> 6.</w:t>
      </w:r>
      <w:r w:rsidR="00635AE2">
        <w:rPr>
          <w:color w:val="000000" w:themeColor="text1"/>
          <w:sz w:val="24"/>
          <w:szCs w:val="24"/>
        </w:rPr>
        <w:t>Учебным</w:t>
      </w:r>
      <w:r w:rsidR="00B05C05" w:rsidRPr="00B05C05">
        <w:rPr>
          <w:color w:val="000000" w:themeColor="text1"/>
          <w:sz w:val="24"/>
          <w:szCs w:val="24"/>
        </w:rPr>
        <w:t xml:space="preserve"> план</w:t>
      </w:r>
      <w:r w:rsidR="00635AE2">
        <w:rPr>
          <w:color w:val="000000" w:themeColor="text1"/>
          <w:sz w:val="24"/>
          <w:szCs w:val="24"/>
        </w:rPr>
        <w:t>ом</w:t>
      </w:r>
      <w:r w:rsidR="005143B4">
        <w:rPr>
          <w:color w:val="000000" w:themeColor="text1"/>
          <w:sz w:val="24"/>
          <w:szCs w:val="24"/>
        </w:rPr>
        <w:t xml:space="preserve"> МКОУ СОШ№7  на 2020/2021</w:t>
      </w:r>
      <w:r w:rsidR="00B54837" w:rsidRPr="00B05C05">
        <w:rPr>
          <w:color w:val="000000" w:themeColor="text1"/>
          <w:sz w:val="24"/>
          <w:szCs w:val="24"/>
        </w:rPr>
        <w:t>учебный год.</w:t>
      </w:r>
    </w:p>
    <w:p w:rsidR="00AB7145" w:rsidRPr="00B05C05" w:rsidRDefault="00B05C05" w:rsidP="00B977D1">
      <w:pPr>
        <w:ind w:right="-5"/>
        <w:jc w:val="both"/>
        <w:rPr>
          <w:b/>
          <w:bCs/>
          <w:color w:val="000000" w:themeColor="text1"/>
          <w:sz w:val="24"/>
          <w:szCs w:val="24"/>
        </w:rPr>
      </w:pPr>
      <w:r w:rsidRPr="00B05C05">
        <w:rPr>
          <w:b/>
          <w:color w:val="000000" w:themeColor="text1"/>
          <w:sz w:val="24"/>
          <w:szCs w:val="24"/>
        </w:rPr>
        <w:t>Ц</w:t>
      </w:r>
      <w:r w:rsidR="00AB7145" w:rsidRPr="00B05C05">
        <w:rPr>
          <w:b/>
          <w:color w:val="000000" w:themeColor="text1"/>
          <w:sz w:val="24"/>
          <w:szCs w:val="24"/>
        </w:rPr>
        <w:t>ель</w:t>
      </w:r>
      <w:r w:rsidR="00AB7145" w:rsidRPr="00B05C05">
        <w:rPr>
          <w:color w:val="000000" w:themeColor="text1"/>
          <w:sz w:val="24"/>
          <w:szCs w:val="24"/>
        </w:rPr>
        <w:t xml:space="preserve">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="00AB7145" w:rsidRPr="00B05C05">
        <w:rPr>
          <w:color w:val="000000" w:themeColor="text1"/>
          <w:sz w:val="24"/>
          <w:szCs w:val="24"/>
        </w:rPr>
        <w:t>техносферы</w:t>
      </w:r>
      <w:proofErr w:type="spellEnd"/>
      <w:r w:rsidR="00AB7145" w:rsidRPr="00B05C05">
        <w:rPr>
          <w:color w:val="000000" w:themeColor="text1"/>
          <w:sz w:val="24"/>
          <w:szCs w:val="24"/>
        </w:rPr>
        <w:t>, о современном производстве и о распространенных в нем технологиях</w:t>
      </w:r>
    </w:p>
    <w:p w:rsidR="00AB7145" w:rsidRPr="00B05C05" w:rsidRDefault="00B05C05" w:rsidP="00B977D1">
      <w:pPr>
        <w:rPr>
          <w:sz w:val="24"/>
          <w:szCs w:val="24"/>
        </w:rPr>
      </w:pPr>
      <w:r w:rsidRPr="00B05C05">
        <w:rPr>
          <w:b/>
          <w:sz w:val="24"/>
          <w:szCs w:val="24"/>
        </w:rPr>
        <w:t>З</w:t>
      </w:r>
      <w:r w:rsidR="00AB7145" w:rsidRPr="00B05C05">
        <w:rPr>
          <w:b/>
          <w:sz w:val="24"/>
          <w:szCs w:val="24"/>
        </w:rPr>
        <w:t>адач</w:t>
      </w:r>
      <w:r w:rsidRPr="00B05C05">
        <w:rPr>
          <w:b/>
          <w:sz w:val="24"/>
          <w:szCs w:val="24"/>
        </w:rPr>
        <w:t>и</w:t>
      </w:r>
      <w:r w:rsidR="00AB7145" w:rsidRPr="00B05C05">
        <w:rPr>
          <w:sz w:val="24"/>
          <w:szCs w:val="24"/>
        </w:rPr>
        <w:t>:</w:t>
      </w:r>
    </w:p>
    <w:p w:rsidR="00AB7145" w:rsidRPr="00B05C05" w:rsidRDefault="00AB7145" w:rsidP="00B977D1">
      <w:pPr>
        <w:widowControl w:val="0"/>
        <w:numPr>
          <w:ilvl w:val="0"/>
          <w:numId w:val="3"/>
        </w:numPr>
        <w:tabs>
          <w:tab w:val="clear" w:pos="1276"/>
          <w:tab w:val="num" w:pos="284"/>
        </w:tabs>
        <w:overflowPunct/>
        <w:spacing w:line="276" w:lineRule="auto"/>
        <w:ind w:left="284" w:hanging="284"/>
        <w:jc w:val="both"/>
        <w:textAlignment w:val="auto"/>
        <w:rPr>
          <w:sz w:val="24"/>
          <w:szCs w:val="24"/>
        </w:rPr>
      </w:pPr>
      <w:r w:rsidRPr="00B05C05">
        <w:rPr>
          <w:b/>
          <w:bCs/>
          <w:sz w:val="24"/>
          <w:szCs w:val="24"/>
        </w:rPr>
        <w:t>освоение</w:t>
      </w:r>
      <w:r w:rsidRPr="00B05C05">
        <w:rPr>
          <w:sz w:val="24"/>
          <w:szCs w:val="24"/>
        </w:rPr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AB7145" w:rsidRPr="00B05C05" w:rsidRDefault="00AB7145" w:rsidP="00B977D1">
      <w:pPr>
        <w:widowControl w:val="0"/>
        <w:numPr>
          <w:ilvl w:val="0"/>
          <w:numId w:val="3"/>
        </w:numPr>
        <w:tabs>
          <w:tab w:val="clear" w:pos="1276"/>
          <w:tab w:val="num" w:pos="284"/>
        </w:tabs>
        <w:overflowPunct/>
        <w:spacing w:line="276" w:lineRule="auto"/>
        <w:ind w:left="284" w:hanging="284"/>
        <w:jc w:val="both"/>
        <w:textAlignment w:val="auto"/>
        <w:rPr>
          <w:sz w:val="24"/>
          <w:szCs w:val="24"/>
        </w:rPr>
      </w:pPr>
      <w:r w:rsidRPr="00B05C05">
        <w:rPr>
          <w:b/>
          <w:bCs/>
          <w:sz w:val="24"/>
          <w:szCs w:val="24"/>
        </w:rPr>
        <w:t>овладение</w:t>
      </w:r>
      <w:r w:rsidRPr="00B05C05">
        <w:rPr>
          <w:sz w:val="24"/>
          <w:szCs w:val="24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AB7145" w:rsidRPr="00B05C05" w:rsidRDefault="00AB7145" w:rsidP="00B977D1">
      <w:pPr>
        <w:widowControl w:val="0"/>
        <w:numPr>
          <w:ilvl w:val="0"/>
          <w:numId w:val="3"/>
        </w:numPr>
        <w:tabs>
          <w:tab w:val="clear" w:pos="1276"/>
          <w:tab w:val="num" w:pos="284"/>
        </w:tabs>
        <w:overflowPunct/>
        <w:spacing w:line="276" w:lineRule="auto"/>
        <w:ind w:left="284" w:hanging="284"/>
        <w:jc w:val="both"/>
        <w:textAlignment w:val="auto"/>
        <w:rPr>
          <w:sz w:val="24"/>
          <w:szCs w:val="24"/>
        </w:rPr>
      </w:pPr>
      <w:r w:rsidRPr="00B05C05">
        <w:rPr>
          <w:b/>
          <w:bCs/>
          <w:sz w:val="24"/>
          <w:szCs w:val="24"/>
        </w:rPr>
        <w:t>развитие</w:t>
      </w:r>
      <w:r w:rsidRPr="00B05C05">
        <w:rPr>
          <w:sz w:val="24"/>
          <w:szCs w:val="24"/>
        </w:rPr>
        <w:t xml:space="preserve">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AB7145" w:rsidRPr="00B05C05" w:rsidRDefault="00AB7145" w:rsidP="00B977D1">
      <w:pPr>
        <w:widowControl w:val="0"/>
        <w:numPr>
          <w:ilvl w:val="0"/>
          <w:numId w:val="3"/>
        </w:numPr>
        <w:tabs>
          <w:tab w:val="clear" w:pos="1276"/>
          <w:tab w:val="num" w:pos="284"/>
        </w:tabs>
        <w:overflowPunct/>
        <w:spacing w:line="276" w:lineRule="auto"/>
        <w:ind w:left="284" w:hanging="284"/>
        <w:jc w:val="both"/>
        <w:textAlignment w:val="auto"/>
        <w:rPr>
          <w:sz w:val="24"/>
          <w:szCs w:val="24"/>
        </w:rPr>
      </w:pPr>
      <w:r w:rsidRPr="00B05C05">
        <w:rPr>
          <w:b/>
          <w:bCs/>
          <w:sz w:val="24"/>
          <w:szCs w:val="24"/>
        </w:rPr>
        <w:t xml:space="preserve">воспитание </w:t>
      </w:r>
      <w:r w:rsidRPr="00B05C05">
        <w:rPr>
          <w:sz w:val="24"/>
          <w:szCs w:val="24"/>
        </w:rPr>
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AB7145" w:rsidRPr="00B05C05" w:rsidRDefault="00AB7145" w:rsidP="00B977D1">
      <w:pPr>
        <w:widowControl w:val="0"/>
        <w:numPr>
          <w:ilvl w:val="0"/>
          <w:numId w:val="3"/>
        </w:numPr>
        <w:tabs>
          <w:tab w:val="clear" w:pos="1276"/>
          <w:tab w:val="num" w:pos="284"/>
        </w:tabs>
        <w:overflowPunct/>
        <w:spacing w:line="276" w:lineRule="auto"/>
        <w:ind w:left="284" w:hanging="284"/>
        <w:jc w:val="both"/>
        <w:textAlignment w:val="auto"/>
        <w:rPr>
          <w:sz w:val="24"/>
          <w:szCs w:val="24"/>
        </w:rPr>
      </w:pPr>
      <w:r w:rsidRPr="00B05C05">
        <w:rPr>
          <w:b/>
          <w:bCs/>
          <w:sz w:val="24"/>
          <w:szCs w:val="24"/>
        </w:rPr>
        <w:t>формирование готовности и способности</w:t>
      </w:r>
      <w:r w:rsidRPr="00B05C05">
        <w:rPr>
          <w:sz w:val="24"/>
          <w:szCs w:val="24"/>
        </w:rPr>
        <w:t xml:space="preserve">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5A70C2" w:rsidRPr="00B977D1" w:rsidRDefault="005A70C2" w:rsidP="00B977D1">
      <w:pPr>
        <w:shd w:val="clear" w:color="auto" w:fill="FFFFFF"/>
        <w:tabs>
          <w:tab w:val="num" w:pos="284"/>
        </w:tabs>
        <w:spacing w:after="135" w:line="270" w:lineRule="atLeast"/>
        <w:rPr>
          <w:rFonts w:ascii="Helvetica" w:hAnsi="Helvetica" w:cs="Helvetica"/>
          <w:sz w:val="24"/>
          <w:szCs w:val="24"/>
        </w:rPr>
      </w:pPr>
      <w:r w:rsidRPr="00B05C05">
        <w:rPr>
          <w:b/>
          <w:bCs/>
          <w:color w:val="000000"/>
          <w:sz w:val="24"/>
          <w:szCs w:val="24"/>
        </w:rPr>
        <w:t>Место предмета в базисном учебном плане</w:t>
      </w:r>
    </w:p>
    <w:p w:rsidR="00AB7145" w:rsidRPr="00B05C05" w:rsidRDefault="00AB7145" w:rsidP="00B05C05">
      <w:pPr>
        <w:spacing w:line="276" w:lineRule="auto"/>
        <w:ind w:left="-142" w:firstLine="567"/>
        <w:jc w:val="both"/>
        <w:rPr>
          <w:sz w:val="24"/>
          <w:szCs w:val="24"/>
        </w:rPr>
      </w:pPr>
      <w:r w:rsidRPr="00B05C05">
        <w:rPr>
          <w:sz w:val="24"/>
          <w:szCs w:val="24"/>
        </w:rPr>
        <w:t xml:space="preserve">Учебный предмет «Технология» является необходимым компонентом общего образования </w:t>
      </w:r>
      <w:r w:rsidR="00B05C05">
        <w:rPr>
          <w:sz w:val="24"/>
          <w:szCs w:val="24"/>
        </w:rPr>
        <w:t xml:space="preserve">                               </w:t>
      </w:r>
      <w:r w:rsidRPr="00B05C05">
        <w:rPr>
          <w:sz w:val="24"/>
          <w:szCs w:val="24"/>
        </w:rPr>
        <w:t>школьников. Согласно уче</w:t>
      </w:r>
      <w:r w:rsidR="00B05C05">
        <w:rPr>
          <w:sz w:val="24"/>
          <w:szCs w:val="24"/>
        </w:rPr>
        <w:t xml:space="preserve">бному плану МКОУ СОШ  №7 </w:t>
      </w:r>
      <w:r w:rsidR="005143B4">
        <w:rPr>
          <w:sz w:val="24"/>
          <w:szCs w:val="24"/>
        </w:rPr>
        <w:t>на 2020-2021</w:t>
      </w:r>
      <w:r w:rsidRPr="00B05C05">
        <w:rPr>
          <w:sz w:val="24"/>
          <w:szCs w:val="24"/>
        </w:rPr>
        <w:t xml:space="preserve"> учебный год на изучение предмета «Технология» отводится в 10 классе – 35 часов, из расчета 1 учебный час в неделю. </w:t>
      </w:r>
    </w:p>
    <w:p w:rsidR="00B05C05" w:rsidRDefault="00B05C05" w:rsidP="00B05C05">
      <w:pPr>
        <w:tabs>
          <w:tab w:val="left" w:pos="3230"/>
        </w:tabs>
        <w:rPr>
          <w:b/>
          <w:sz w:val="24"/>
          <w:szCs w:val="24"/>
        </w:rPr>
      </w:pPr>
    </w:p>
    <w:p w:rsidR="00B05C05" w:rsidRPr="00B05C05" w:rsidRDefault="00B05C05" w:rsidP="0099573D">
      <w:pPr>
        <w:tabs>
          <w:tab w:val="left" w:pos="3230"/>
        </w:tabs>
        <w:jc w:val="center"/>
        <w:rPr>
          <w:sz w:val="24"/>
          <w:szCs w:val="24"/>
          <w:u w:val="single"/>
        </w:rPr>
      </w:pPr>
      <w:r w:rsidRPr="00B05C05">
        <w:rPr>
          <w:b/>
          <w:sz w:val="24"/>
          <w:szCs w:val="24"/>
        </w:rPr>
        <w:t>Используемый</w:t>
      </w:r>
      <w:r w:rsidR="0029155C">
        <w:rPr>
          <w:b/>
          <w:sz w:val="24"/>
          <w:szCs w:val="24"/>
        </w:rPr>
        <w:t xml:space="preserve"> </w:t>
      </w:r>
      <w:r w:rsidRPr="00B05C05">
        <w:rPr>
          <w:b/>
          <w:sz w:val="24"/>
          <w:szCs w:val="24"/>
        </w:rPr>
        <w:t xml:space="preserve"> </w:t>
      </w:r>
      <w:proofErr w:type="spellStart"/>
      <w:proofErr w:type="gramStart"/>
      <w:r w:rsidRPr="00B05C05">
        <w:rPr>
          <w:b/>
          <w:sz w:val="24"/>
          <w:szCs w:val="24"/>
        </w:rPr>
        <w:t>учебно</w:t>
      </w:r>
      <w:proofErr w:type="spellEnd"/>
      <w:r w:rsidRPr="00B05C05">
        <w:rPr>
          <w:b/>
          <w:sz w:val="24"/>
          <w:szCs w:val="24"/>
        </w:rPr>
        <w:t xml:space="preserve"> - методический</w:t>
      </w:r>
      <w:proofErr w:type="gramEnd"/>
      <w:r w:rsidRPr="00B05C05">
        <w:rPr>
          <w:b/>
          <w:sz w:val="24"/>
          <w:szCs w:val="24"/>
        </w:rPr>
        <w:t xml:space="preserve"> комплект</w:t>
      </w:r>
    </w:p>
    <w:p w:rsidR="00B05C05" w:rsidRPr="0029155C" w:rsidRDefault="00B05C05" w:rsidP="00B977D1">
      <w:pPr>
        <w:tabs>
          <w:tab w:val="left" w:pos="3230"/>
        </w:tabs>
        <w:rPr>
          <w:b/>
          <w:sz w:val="24"/>
          <w:szCs w:val="24"/>
        </w:rPr>
      </w:pPr>
      <w:r>
        <w:t xml:space="preserve"> </w:t>
      </w:r>
      <w:r w:rsidRPr="00B05C05">
        <w:rPr>
          <w:sz w:val="24"/>
          <w:szCs w:val="24"/>
        </w:rPr>
        <w:t xml:space="preserve">1. Учебник  Технология: базовый уровень: 10 – 11 класс Учебник для учащихся общеобразовательных учреждений.  В.Д.Симоненко, </w:t>
      </w:r>
      <w:proofErr w:type="spellStart"/>
      <w:r w:rsidRPr="00B05C05">
        <w:rPr>
          <w:sz w:val="24"/>
          <w:szCs w:val="24"/>
        </w:rPr>
        <w:t>О.П.Очинин</w:t>
      </w:r>
      <w:proofErr w:type="spellEnd"/>
      <w:r w:rsidRPr="00B05C05">
        <w:rPr>
          <w:sz w:val="24"/>
          <w:szCs w:val="24"/>
        </w:rPr>
        <w:t>,</w:t>
      </w:r>
      <w:r w:rsidR="0029155C">
        <w:rPr>
          <w:sz w:val="24"/>
          <w:szCs w:val="24"/>
        </w:rPr>
        <w:t xml:space="preserve"> </w:t>
      </w:r>
      <w:r w:rsidRPr="00B05C05">
        <w:rPr>
          <w:sz w:val="24"/>
          <w:szCs w:val="24"/>
        </w:rPr>
        <w:t xml:space="preserve"> </w:t>
      </w:r>
      <w:proofErr w:type="spellStart"/>
      <w:r w:rsidRPr="00B05C05">
        <w:rPr>
          <w:sz w:val="24"/>
          <w:szCs w:val="24"/>
        </w:rPr>
        <w:t>Н.В.Матяш</w:t>
      </w:r>
      <w:proofErr w:type="spellEnd"/>
      <w:r w:rsidRPr="00B05C05">
        <w:rPr>
          <w:sz w:val="24"/>
          <w:szCs w:val="24"/>
        </w:rPr>
        <w:t xml:space="preserve"> под редакцией </w:t>
      </w:r>
      <w:r w:rsidRPr="00B05C05">
        <w:rPr>
          <w:sz w:val="24"/>
          <w:szCs w:val="24"/>
        </w:rPr>
        <w:lastRenderedPageBreak/>
        <w:t>В.Д.Симоненко.</w:t>
      </w:r>
      <w:r w:rsidR="0029155C">
        <w:rPr>
          <w:sz w:val="24"/>
          <w:szCs w:val="24"/>
        </w:rPr>
        <w:t xml:space="preserve"> </w:t>
      </w:r>
      <w:r w:rsidRPr="00B05C05">
        <w:rPr>
          <w:sz w:val="24"/>
          <w:szCs w:val="24"/>
        </w:rPr>
        <w:t>Издательский центр Вента – Граф, 2011г</w:t>
      </w:r>
      <w:proofErr w:type="gramStart"/>
      <w:r w:rsidRPr="00B05C05">
        <w:rPr>
          <w:sz w:val="24"/>
          <w:szCs w:val="24"/>
        </w:rPr>
        <w:t>.У</w:t>
      </w:r>
      <w:proofErr w:type="gramEnd"/>
      <w:r w:rsidRPr="00B05C05">
        <w:rPr>
          <w:sz w:val="24"/>
          <w:szCs w:val="24"/>
        </w:rPr>
        <w:t xml:space="preserve">чебник включен в федеральный перечень.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</w:t>
      </w:r>
      <w:r w:rsidRPr="00B05C05">
        <w:rPr>
          <w:sz w:val="24"/>
          <w:szCs w:val="24"/>
        </w:rPr>
        <w:t>2.Профильный курс « Основы делопроизводства» (Технология, Профильная подготовка. 9-11 класс)</w:t>
      </w:r>
      <w:r w:rsidR="0029155C">
        <w:rPr>
          <w:b/>
          <w:sz w:val="24"/>
          <w:szCs w:val="24"/>
        </w:rPr>
        <w:t xml:space="preserve">  </w:t>
      </w:r>
      <w:proofErr w:type="spellStart"/>
      <w:r w:rsidRPr="00B05C05">
        <w:rPr>
          <w:sz w:val="24"/>
          <w:szCs w:val="24"/>
        </w:rPr>
        <w:t>Н.К.Лебедянцева</w:t>
      </w:r>
      <w:proofErr w:type="spellEnd"/>
      <w:r w:rsidRPr="00B05C05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B05C05">
          <w:rPr>
            <w:sz w:val="24"/>
            <w:szCs w:val="24"/>
          </w:rPr>
          <w:t>2005 г</w:t>
        </w:r>
      </w:smartTag>
      <w:r w:rsidRPr="00B05C05">
        <w:rPr>
          <w:sz w:val="24"/>
          <w:szCs w:val="24"/>
        </w:rPr>
        <w:t>.</w:t>
      </w:r>
    </w:p>
    <w:p w:rsidR="00B05C05" w:rsidRPr="00B05C05" w:rsidRDefault="0029155C" w:rsidP="00B05C05">
      <w:pPr>
        <w:tabs>
          <w:tab w:val="left" w:pos="2625"/>
        </w:tabs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5C05" w:rsidRPr="00B05C05">
        <w:rPr>
          <w:sz w:val="24"/>
          <w:szCs w:val="24"/>
        </w:rPr>
        <w:t xml:space="preserve">3. Монахов М.Ю. Учимся проектировать на компьютере. Элективный курс. Практикум М. БИНОМ. Лаборатория знаний, </w:t>
      </w:r>
      <w:smartTag w:uri="urn:schemas-microsoft-com:office:smarttags" w:element="metricconverter">
        <w:smartTagPr>
          <w:attr w:name="ProductID" w:val="2005 г"/>
        </w:smartTagPr>
        <w:r w:rsidR="00B05C05" w:rsidRPr="00B05C05">
          <w:rPr>
            <w:sz w:val="24"/>
            <w:szCs w:val="24"/>
          </w:rPr>
          <w:t>2005 г</w:t>
        </w:r>
      </w:smartTag>
      <w:r w:rsidR="00B05C05" w:rsidRPr="00B05C05">
        <w:rPr>
          <w:sz w:val="24"/>
          <w:szCs w:val="24"/>
        </w:rPr>
        <w:t>.</w:t>
      </w:r>
    </w:p>
    <w:p w:rsidR="00B05C05" w:rsidRPr="00B05C05" w:rsidRDefault="00B05C05" w:rsidP="00B05C05">
      <w:pPr>
        <w:ind w:left="-142"/>
        <w:rPr>
          <w:sz w:val="24"/>
          <w:szCs w:val="24"/>
        </w:rPr>
      </w:pPr>
    </w:p>
    <w:p w:rsidR="00847DCD" w:rsidRDefault="00B05C05" w:rsidP="00B05C05">
      <w:pPr>
        <w:rPr>
          <w:b/>
          <w:bCs/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</w:t>
      </w:r>
      <w:r>
        <w:rPr>
          <w:b/>
          <w:bCs/>
          <w:color w:val="000000"/>
        </w:rPr>
        <w:t>Планир</w:t>
      </w:r>
      <w:r w:rsidR="0099573D">
        <w:rPr>
          <w:b/>
          <w:bCs/>
          <w:color w:val="000000"/>
        </w:rPr>
        <w:t>уемые результаты</w:t>
      </w:r>
      <w:r>
        <w:rPr>
          <w:b/>
          <w:bCs/>
          <w:color w:val="000000"/>
        </w:rPr>
        <w:t>.</w:t>
      </w:r>
    </w:p>
    <w:p w:rsidR="00847DCD" w:rsidRDefault="00847DCD" w:rsidP="002A0ED8">
      <w:pPr>
        <w:jc w:val="center"/>
        <w:rPr>
          <w:b/>
          <w:bCs/>
          <w:color w:val="000000"/>
        </w:rPr>
      </w:pPr>
    </w:p>
    <w:p w:rsidR="002A0ED8" w:rsidRPr="0031567E" w:rsidRDefault="002A0ED8" w:rsidP="002A0ED8">
      <w:pPr>
        <w:jc w:val="center"/>
        <w:rPr>
          <w:rFonts w:ascii="Arial" w:hAnsi="Arial" w:cs="Arial"/>
          <w:color w:val="000000"/>
          <w:szCs w:val="22"/>
        </w:rPr>
      </w:pPr>
      <w:r w:rsidRPr="0031567E">
        <w:rPr>
          <w:b/>
          <w:bCs/>
          <w:color w:val="000000"/>
          <w:sz w:val="24"/>
          <w:szCs w:val="24"/>
        </w:rPr>
        <w:t xml:space="preserve">Личностные </w:t>
      </w:r>
      <w:r w:rsidR="0099573D">
        <w:rPr>
          <w:b/>
          <w:bCs/>
          <w:color w:val="000000"/>
          <w:sz w:val="24"/>
          <w:szCs w:val="24"/>
        </w:rPr>
        <w:t xml:space="preserve"> </w:t>
      </w:r>
    </w:p>
    <w:p w:rsidR="002A0ED8" w:rsidRPr="0031567E" w:rsidRDefault="002A0ED8" w:rsidP="007A053F">
      <w:pPr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Cs w:val="22"/>
        </w:rPr>
      </w:pPr>
      <w:r w:rsidRPr="0031567E">
        <w:rPr>
          <w:color w:val="000000"/>
          <w:sz w:val="24"/>
          <w:szCs w:val="24"/>
        </w:rPr>
        <w:t xml:space="preserve">Готовность и способность </w:t>
      </w:r>
      <w:proofErr w:type="gramStart"/>
      <w:r w:rsidRPr="0031567E">
        <w:rPr>
          <w:color w:val="000000"/>
          <w:sz w:val="24"/>
          <w:szCs w:val="24"/>
        </w:rPr>
        <w:t>обучающихся</w:t>
      </w:r>
      <w:proofErr w:type="gramEnd"/>
      <w:r w:rsidR="007A053F">
        <w:rPr>
          <w:color w:val="000000"/>
          <w:sz w:val="24"/>
          <w:szCs w:val="24"/>
        </w:rPr>
        <w:t xml:space="preserve"> к саморазвитию и личностному </w:t>
      </w:r>
      <w:r w:rsidRPr="0031567E">
        <w:rPr>
          <w:color w:val="000000"/>
          <w:sz w:val="24"/>
          <w:szCs w:val="24"/>
        </w:rPr>
        <w:t>самоопределению;</w:t>
      </w:r>
    </w:p>
    <w:p w:rsidR="002A0ED8" w:rsidRPr="0031567E" w:rsidRDefault="002A0ED8" w:rsidP="002A0ED8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2"/>
        </w:rPr>
      </w:pPr>
      <w:proofErr w:type="spellStart"/>
      <w:r w:rsidRPr="0031567E">
        <w:rPr>
          <w:color w:val="000000"/>
          <w:sz w:val="24"/>
          <w:szCs w:val="24"/>
        </w:rPr>
        <w:t>сформированность</w:t>
      </w:r>
      <w:proofErr w:type="spellEnd"/>
      <w:r w:rsidRPr="0031567E">
        <w:rPr>
          <w:color w:val="000000"/>
          <w:sz w:val="24"/>
          <w:szCs w:val="24"/>
        </w:rPr>
        <w:t xml:space="preserve"> мотивации школьников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правосознание;</w:t>
      </w:r>
    </w:p>
    <w:p w:rsidR="002A0ED8" w:rsidRPr="0031567E" w:rsidRDefault="002A0ED8" w:rsidP="002A0ED8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2"/>
        </w:rPr>
      </w:pPr>
      <w:r w:rsidRPr="0031567E">
        <w:rPr>
          <w:color w:val="000000"/>
          <w:sz w:val="24"/>
          <w:szCs w:val="24"/>
        </w:rPr>
        <w:t> способность ставить цели и строить жизненные планы;</w:t>
      </w:r>
    </w:p>
    <w:p w:rsidR="002A0ED8" w:rsidRPr="0031567E" w:rsidRDefault="002A0ED8" w:rsidP="002A0ED8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2"/>
        </w:rPr>
      </w:pPr>
      <w:r w:rsidRPr="0031567E">
        <w:rPr>
          <w:color w:val="000000"/>
          <w:sz w:val="24"/>
          <w:szCs w:val="24"/>
        </w:rPr>
        <w:t>способность к осознанию российской идентичности в поликультурном социуме</w:t>
      </w:r>
    </w:p>
    <w:p w:rsidR="002A0ED8" w:rsidRPr="0031567E" w:rsidRDefault="002A0ED8" w:rsidP="002A0ED8">
      <w:pPr>
        <w:jc w:val="center"/>
        <w:rPr>
          <w:rFonts w:ascii="Arial" w:hAnsi="Arial" w:cs="Arial"/>
          <w:color w:val="000000"/>
          <w:szCs w:val="22"/>
        </w:rPr>
      </w:pPr>
      <w:r w:rsidRPr="0031567E">
        <w:rPr>
          <w:b/>
          <w:bCs/>
          <w:color w:val="000000"/>
          <w:sz w:val="24"/>
          <w:szCs w:val="24"/>
        </w:rPr>
        <w:t>Метапредметные</w:t>
      </w:r>
      <w:proofErr w:type="gramStart"/>
      <w:r w:rsidRPr="0031567E">
        <w:rPr>
          <w:b/>
          <w:bCs/>
          <w:color w:val="000000"/>
          <w:sz w:val="24"/>
          <w:szCs w:val="24"/>
        </w:rPr>
        <w:t xml:space="preserve"> </w:t>
      </w:r>
      <w:r w:rsidR="0099573D">
        <w:rPr>
          <w:b/>
          <w:bCs/>
          <w:color w:val="000000"/>
          <w:sz w:val="24"/>
          <w:szCs w:val="24"/>
        </w:rPr>
        <w:t xml:space="preserve"> </w:t>
      </w:r>
      <w:r w:rsidRPr="0031567E">
        <w:rPr>
          <w:b/>
          <w:bCs/>
          <w:color w:val="000000"/>
          <w:sz w:val="24"/>
          <w:szCs w:val="24"/>
        </w:rPr>
        <w:t>.</w:t>
      </w:r>
      <w:proofErr w:type="gramEnd"/>
    </w:p>
    <w:p w:rsidR="002A0ED8" w:rsidRPr="0031567E" w:rsidRDefault="002A0ED8" w:rsidP="002A0ED8">
      <w:pPr>
        <w:numPr>
          <w:ilvl w:val="0"/>
          <w:numId w:val="2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2"/>
        </w:rPr>
      </w:pPr>
      <w:r w:rsidRPr="0031567E">
        <w:rPr>
          <w:color w:val="000000"/>
          <w:sz w:val="24"/>
          <w:szCs w:val="24"/>
        </w:rPr>
        <w:t xml:space="preserve">Освоенные </w:t>
      </w:r>
      <w:proofErr w:type="gramStart"/>
      <w:r w:rsidRPr="0031567E">
        <w:rPr>
          <w:color w:val="000000"/>
          <w:sz w:val="24"/>
          <w:szCs w:val="24"/>
        </w:rPr>
        <w:t>обучающимися</w:t>
      </w:r>
      <w:proofErr w:type="gramEnd"/>
      <w:r w:rsidRPr="0031567E">
        <w:rPr>
          <w:color w:val="000000"/>
          <w:sz w:val="24"/>
          <w:szCs w:val="24"/>
        </w:rPr>
        <w:t xml:space="preserve"> </w:t>
      </w:r>
      <w:proofErr w:type="spellStart"/>
      <w:r w:rsidRPr="0031567E">
        <w:rPr>
          <w:color w:val="000000"/>
          <w:sz w:val="24"/>
          <w:szCs w:val="24"/>
        </w:rPr>
        <w:t>межпредметные</w:t>
      </w:r>
      <w:proofErr w:type="spellEnd"/>
      <w:r w:rsidRPr="0031567E">
        <w:rPr>
          <w:color w:val="000000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коммуникативные);</w:t>
      </w:r>
    </w:p>
    <w:p w:rsidR="002A0ED8" w:rsidRPr="0031567E" w:rsidRDefault="002A0ED8" w:rsidP="002A0ED8">
      <w:pPr>
        <w:numPr>
          <w:ilvl w:val="0"/>
          <w:numId w:val="2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2"/>
        </w:rPr>
      </w:pPr>
      <w:r w:rsidRPr="0031567E">
        <w:rPr>
          <w:color w:val="000000"/>
          <w:sz w:val="24"/>
          <w:szCs w:val="24"/>
        </w:rPr>
        <w:t>способность использования УУД в учебной, познавательной и социальной практике;</w:t>
      </w:r>
    </w:p>
    <w:p w:rsidR="002A0ED8" w:rsidRPr="0031567E" w:rsidRDefault="002A0ED8" w:rsidP="002A0ED8">
      <w:pPr>
        <w:numPr>
          <w:ilvl w:val="0"/>
          <w:numId w:val="2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2"/>
        </w:rPr>
      </w:pPr>
      <w:r w:rsidRPr="0031567E">
        <w:rPr>
          <w:color w:val="000000"/>
          <w:sz w:val="24"/>
          <w:szCs w:val="24"/>
        </w:rPr>
        <w:t> самостоятельность планирования и осуществления учебной деятельности и организации учебного сотрудничества с педагогами и сверстниками;</w:t>
      </w:r>
    </w:p>
    <w:p w:rsidR="002A0ED8" w:rsidRPr="0031567E" w:rsidRDefault="002A0ED8" w:rsidP="002A0ED8">
      <w:pPr>
        <w:numPr>
          <w:ilvl w:val="0"/>
          <w:numId w:val="2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2"/>
        </w:rPr>
      </w:pPr>
      <w:r w:rsidRPr="0031567E">
        <w:rPr>
          <w:color w:val="000000"/>
          <w:sz w:val="24"/>
          <w:szCs w:val="24"/>
        </w:rPr>
        <w:t> построение индивидуальной образовательной траектории</w:t>
      </w:r>
    </w:p>
    <w:p w:rsidR="002A0ED8" w:rsidRPr="0031567E" w:rsidRDefault="002A0ED8" w:rsidP="002A0ED8">
      <w:pPr>
        <w:jc w:val="center"/>
        <w:rPr>
          <w:rFonts w:ascii="Arial" w:hAnsi="Arial" w:cs="Arial"/>
          <w:color w:val="000000"/>
          <w:szCs w:val="22"/>
        </w:rPr>
      </w:pPr>
      <w:r w:rsidRPr="0031567E">
        <w:rPr>
          <w:b/>
          <w:bCs/>
          <w:color w:val="000000"/>
          <w:sz w:val="24"/>
          <w:szCs w:val="24"/>
        </w:rPr>
        <w:t xml:space="preserve">Предметные </w:t>
      </w:r>
      <w:r w:rsidR="0099573D">
        <w:rPr>
          <w:b/>
          <w:bCs/>
          <w:color w:val="000000"/>
          <w:sz w:val="24"/>
          <w:szCs w:val="24"/>
        </w:rPr>
        <w:t xml:space="preserve"> </w:t>
      </w:r>
    </w:p>
    <w:p w:rsidR="002A0ED8" w:rsidRPr="0031567E" w:rsidRDefault="002A0ED8" w:rsidP="002A0ED8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2"/>
        </w:rPr>
      </w:pPr>
      <w:r w:rsidRPr="0031567E">
        <w:rPr>
          <w:color w:val="000000"/>
          <w:sz w:val="24"/>
          <w:szCs w:val="24"/>
        </w:rPr>
        <w:t xml:space="preserve">Освоенные </w:t>
      </w:r>
      <w:proofErr w:type="gramStart"/>
      <w:r w:rsidRPr="0031567E">
        <w:rPr>
          <w:color w:val="000000"/>
          <w:sz w:val="24"/>
          <w:szCs w:val="24"/>
        </w:rPr>
        <w:t>обучающимися</w:t>
      </w:r>
      <w:proofErr w:type="gramEnd"/>
      <w:r w:rsidRPr="0031567E">
        <w:rPr>
          <w:color w:val="000000"/>
          <w:sz w:val="24"/>
          <w:szCs w:val="24"/>
        </w:rPr>
        <w:t xml:space="preserve"> в ходе изучения учебного предмета умения специфические для данной предметной области;</w:t>
      </w:r>
    </w:p>
    <w:p w:rsidR="002A0ED8" w:rsidRPr="0031567E" w:rsidRDefault="002A0ED8" w:rsidP="002A0ED8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2"/>
        </w:rPr>
      </w:pPr>
      <w:r w:rsidRPr="0031567E">
        <w:rPr>
          <w:color w:val="000000"/>
          <w:sz w:val="24"/>
          <w:szCs w:val="24"/>
        </w:rPr>
        <w:t> 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</w:t>
      </w:r>
    </w:p>
    <w:p w:rsidR="002A0ED8" w:rsidRPr="0031567E" w:rsidRDefault="002A0ED8" w:rsidP="002A0ED8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2"/>
        </w:rPr>
      </w:pPr>
      <w:r w:rsidRPr="0031567E">
        <w:rPr>
          <w:color w:val="000000"/>
          <w:sz w:val="24"/>
          <w:szCs w:val="24"/>
        </w:rPr>
        <w:t>формирование научного типа мышления, научных представлений о ключевых теориях, типах и видах отношений;</w:t>
      </w:r>
    </w:p>
    <w:p w:rsidR="002A0ED8" w:rsidRPr="0031567E" w:rsidRDefault="002A0ED8" w:rsidP="002A0ED8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2"/>
        </w:rPr>
      </w:pPr>
      <w:r w:rsidRPr="0031567E">
        <w:rPr>
          <w:color w:val="000000"/>
          <w:sz w:val="24"/>
          <w:szCs w:val="24"/>
        </w:rPr>
        <w:t> владение научной терминологией, ключевыми понятиями, методами и приемами.</w:t>
      </w:r>
    </w:p>
    <w:p w:rsidR="001B6CF5" w:rsidRDefault="001B6CF5" w:rsidP="00847DCD">
      <w:pPr>
        <w:ind w:right="-765"/>
        <w:rPr>
          <w:color w:val="000000"/>
          <w:sz w:val="20"/>
          <w:szCs w:val="20"/>
        </w:rPr>
      </w:pPr>
    </w:p>
    <w:p w:rsidR="007E2069" w:rsidRDefault="007E2069" w:rsidP="002A0ED8">
      <w:pPr>
        <w:spacing w:before="100" w:beforeAutospacing="1"/>
        <w:ind w:right="-765"/>
        <w:jc w:val="center"/>
        <w:rPr>
          <w:b/>
          <w:bCs/>
          <w:color w:val="000000"/>
        </w:rPr>
      </w:pPr>
    </w:p>
    <w:p w:rsidR="007E2069" w:rsidRDefault="007E2069" w:rsidP="002A0ED8">
      <w:pPr>
        <w:spacing w:before="100" w:beforeAutospacing="1"/>
        <w:ind w:right="-765"/>
        <w:jc w:val="center"/>
        <w:rPr>
          <w:b/>
          <w:bCs/>
          <w:color w:val="000000"/>
        </w:rPr>
      </w:pPr>
    </w:p>
    <w:p w:rsidR="007E2069" w:rsidRDefault="007E2069" w:rsidP="002A0ED8">
      <w:pPr>
        <w:spacing w:before="100" w:beforeAutospacing="1"/>
        <w:ind w:right="-765"/>
        <w:jc w:val="center"/>
        <w:rPr>
          <w:b/>
          <w:bCs/>
          <w:color w:val="000000"/>
        </w:rPr>
      </w:pPr>
    </w:p>
    <w:p w:rsidR="007E2069" w:rsidRDefault="007E2069" w:rsidP="002A0ED8">
      <w:pPr>
        <w:spacing w:before="100" w:beforeAutospacing="1"/>
        <w:ind w:right="-765"/>
        <w:jc w:val="center"/>
        <w:rPr>
          <w:b/>
          <w:bCs/>
          <w:color w:val="000000"/>
        </w:rPr>
      </w:pPr>
    </w:p>
    <w:p w:rsidR="007E2069" w:rsidRDefault="007E2069" w:rsidP="002A0ED8">
      <w:pPr>
        <w:spacing w:before="100" w:beforeAutospacing="1"/>
        <w:ind w:right="-765"/>
        <w:jc w:val="center"/>
        <w:rPr>
          <w:b/>
          <w:bCs/>
          <w:color w:val="000000"/>
        </w:rPr>
      </w:pPr>
    </w:p>
    <w:p w:rsidR="002A0ED8" w:rsidRPr="00BF4E03" w:rsidRDefault="002A0ED8" w:rsidP="002A0ED8">
      <w:pPr>
        <w:spacing w:before="100" w:beforeAutospacing="1"/>
        <w:ind w:right="-765"/>
        <w:jc w:val="center"/>
        <w:rPr>
          <w:color w:val="000000"/>
          <w:sz w:val="20"/>
          <w:szCs w:val="20"/>
        </w:rPr>
      </w:pPr>
      <w:r w:rsidRPr="00847DCD">
        <w:rPr>
          <w:b/>
          <w:bCs/>
          <w:color w:val="000000"/>
        </w:rPr>
        <w:t>Основное содержание</w:t>
      </w:r>
      <w:r w:rsidRPr="00BF4E03">
        <w:rPr>
          <w:b/>
          <w:bCs/>
          <w:color w:val="000000"/>
          <w:sz w:val="24"/>
          <w:szCs w:val="24"/>
        </w:rPr>
        <w:t xml:space="preserve"> </w:t>
      </w:r>
      <w:r w:rsidR="0099573D">
        <w:rPr>
          <w:b/>
          <w:bCs/>
          <w:color w:val="000000"/>
          <w:sz w:val="24"/>
          <w:szCs w:val="24"/>
        </w:rPr>
        <w:t>программы</w:t>
      </w:r>
    </w:p>
    <w:p w:rsidR="002A0ED8" w:rsidRPr="0099573D" w:rsidRDefault="002A0ED8" w:rsidP="0099573D">
      <w:pPr>
        <w:pStyle w:val="ab"/>
        <w:numPr>
          <w:ilvl w:val="1"/>
          <w:numId w:val="27"/>
        </w:numPr>
        <w:spacing w:before="100" w:beforeAutospacing="1"/>
        <w:ind w:right="-765"/>
        <w:rPr>
          <w:color w:val="000000"/>
          <w:sz w:val="20"/>
          <w:szCs w:val="20"/>
        </w:rPr>
      </w:pPr>
      <w:r w:rsidRPr="0099573D">
        <w:rPr>
          <w:b/>
          <w:bCs/>
          <w:color w:val="000000"/>
          <w:sz w:val="24"/>
          <w:szCs w:val="24"/>
        </w:rPr>
        <w:t xml:space="preserve">Технологии и труд как части общечеловеческой культуры </w:t>
      </w:r>
    </w:p>
    <w:p w:rsidR="002A0ED8" w:rsidRPr="0099573D" w:rsidRDefault="002A0ED8" w:rsidP="0099573D">
      <w:pPr>
        <w:pStyle w:val="ab"/>
        <w:numPr>
          <w:ilvl w:val="1"/>
          <w:numId w:val="33"/>
        </w:numPr>
        <w:spacing w:before="100" w:beforeAutospacing="1" w:after="119"/>
        <w:ind w:right="-96"/>
        <w:rPr>
          <w:b/>
          <w:color w:val="000000"/>
          <w:sz w:val="20"/>
          <w:szCs w:val="20"/>
        </w:rPr>
      </w:pPr>
      <w:r w:rsidRPr="0099573D">
        <w:rPr>
          <w:b/>
          <w:color w:val="000000"/>
          <w:sz w:val="20"/>
          <w:szCs w:val="20"/>
        </w:rPr>
        <w:t>В</w:t>
      </w:r>
      <w:r w:rsidRPr="0099573D">
        <w:rPr>
          <w:b/>
          <w:bCs/>
          <w:color w:val="000000"/>
          <w:sz w:val="24"/>
          <w:szCs w:val="24"/>
        </w:rPr>
        <w:t>лияние технологий на общественное развитие</w:t>
      </w:r>
      <w:proofErr w:type="gramStart"/>
      <w:r w:rsidRPr="0099573D">
        <w:rPr>
          <w:b/>
          <w:bCs/>
          <w:color w:val="000000"/>
          <w:sz w:val="24"/>
          <w:szCs w:val="24"/>
        </w:rPr>
        <w:t xml:space="preserve"> </w:t>
      </w:r>
      <w:r w:rsidR="00B05C05" w:rsidRPr="0099573D">
        <w:rPr>
          <w:b/>
          <w:bCs/>
          <w:color w:val="000000"/>
          <w:sz w:val="24"/>
          <w:szCs w:val="24"/>
        </w:rPr>
        <w:t>.</w:t>
      </w:r>
      <w:proofErr w:type="gramEnd"/>
    </w:p>
    <w:p w:rsidR="002A0ED8" w:rsidRPr="00BF4E03" w:rsidRDefault="002A0ED8" w:rsidP="00B05C05">
      <w:pPr>
        <w:spacing w:before="100" w:beforeAutospacing="1"/>
        <w:ind w:right="-96" w:firstLine="851"/>
        <w:rPr>
          <w:color w:val="000000"/>
          <w:sz w:val="20"/>
          <w:szCs w:val="20"/>
        </w:rPr>
      </w:pPr>
      <w:r w:rsidRPr="00BF4E03">
        <w:rPr>
          <w:color w:val="000000"/>
          <w:sz w:val="24"/>
          <w:szCs w:val="24"/>
        </w:rPr>
        <w:t xml:space="preserve">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 </w:t>
      </w:r>
      <w:r w:rsidRPr="00BF4E03">
        <w:rPr>
          <w:i/>
          <w:iCs/>
          <w:color w:val="000000"/>
          <w:sz w:val="24"/>
          <w:szCs w:val="24"/>
        </w:rPr>
        <w:t xml:space="preserve">Взаимообусловленность технологий, организации производства и характера труда в различные </w:t>
      </w:r>
      <w:r w:rsidRPr="00BF4E03">
        <w:rPr>
          <w:i/>
          <w:iCs/>
          <w:color w:val="000000"/>
          <w:sz w:val="24"/>
          <w:szCs w:val="24"/>
        </w:rPr>
        <w:lastRenderedPageBreak/>
        <w:t>исторические периоды</w:t>
      </w:r>
      <w:r w:rsidRPr="00BF4E03">
        <w:rPr>
          <w:color w:val="000000"/>
          <w:sz w:val="24"/>
          <w:szCs w:val="24"/>
        </w:rPr>
        <w:t xml:space="preserve">. </w:t>
      </w:r>
      <w:r w:rsidRPr="00BF4E03">
        <w:rPr>
          <w:i/>
          <w:iCs/>
          <w:color w:val="000000"/>
          <w:sz w:val="24"/>
          <w:szCs w:val="24"/>
        </w:rPr>
        <w:t>Взаимообусловленность технологий, организации производства и характера труда для организаций различных сфер хозяйственной деятельности.</w:t>
      </w:r>
      <w:r w:rsidR="00B05C05">
        <w:rPr>
          <w:color w:val="000000"/>
          <w:sz w:val="20"/>
          <w:szCs w:val="20"/>
        </w:rPr>
        <w:t xml:space="preserve">         </w:t>
      </w:r>
    </w:p>
    <w:p w:rsidR="002A0ED8" w:rsidRPr="00BF4E03" w:rsidRDefault="002A0ED8" w:rsidP="00EE64A0">
      <w:pPr>
        <w:spacing w:before="100" w:beforeAutospacing="1" w:after="119"/>
        <w:ind w:right="-96"/>
        <w:rPr>
          <w:color w:val="000000"/>
          <w:sz w:val="20"/>
          <w:szCs w:val="20"/>
        </w:rPr>
      </w:pPr>
      <w:r w:rsidRPr="00BF4E03">
        <w:rPr>
          <w:b/>
          <w:bCs/>
          <w:color w:val="000000"/>
          <w:sz w:val="24"/>
          <w:szCs w:val="24"/>
        </w:rPr>
        <w:t xml:space="preserve">Современные технологии материального производства, сервиса и социальной сферы </w:t>
      </w:r>
      <w:r w:rsidRPr="00BF4E03">
        <w:rPr>
          <w:color w:val="000000"/>
          <w:sz w:val="24"/>
          <w:szCs w:val="24"/>
        </w:rPr>
        <w:t xml:space="preserve">Взаимовлияние уровня развития науки, техники и технологии и рынка товаров и услуг. </w:t>
      </w:r>
      <w:r w:rsidRPr="00BF4E03">
        <w:rPr>
          <w:i/>
          <w:iCs/>
          <w:color w:val="000000"/>
          <w:sz w:val="24"/>
          <w:szCs w:val="24"/>
        </w:rPr>
        <w:t>Научные открытия, оказавшие значительное влияние на развитие технологий</w:t>
      </w:r>
      <w:r w:rsidRPr="00BF4E03">
        <w:rPr>
          <w:color w:val="000000"/>
          <w:sz w:val="24"/>
          <w:szCs w:val="24"/>
        </w:rPr>
        <w:t>. Современные технологии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 производства сельскохозяйственной продукции. Автоматизация и роботизация производственных процессов</w:t>
      </w:r>
      <w:proofErr w:type="gramStart"/>
      <w:r w:rsidR="00EE64A0">
        <w:rPr>
          <w:color w:val="000000"/>
          <w:sz w:val="24"/>
          <w:szCs w:val="24"/>
        </w:rPr>
        <w:t xml:space="preserve"> </w:t>
      </w:r>
      <w:r w:rsidRPr="00BF4E03">
        <w:rPr>
          <w:color w:val="000000"/>
          <w:sz w:val="24"/>
          <w:szCs w:val="24"/>
        </w:rPr>
        <w:t>.</w:t>
      </w:r>
      <w:proofErr w:type="gramEnd"/>
      <w:r w:rsidRPr="00BF4E03">
        <w:rPr>
          <w:color w:val="000000"/>
          <w:sz w:val="24"/>
          <w:szCs w:val="24"/>
        </w:rPr>
        <w:t>Современные технологии сферы бытового обслуживания. Характеристика технологий в здравоохранении, образовании и массовом искусстве и культуре. Сущность социальных и политических технологий.</w:t>
      </w:r>
      <w:r w:rsidR="00EE64A0">
        <w:rPr>
          <w:color w:val="000000"/>
          <w:sz w:val="24"/>
          <w:szCs w:val="24"/>
        </w:rPr>
        <w:t xml:space="preserve"> </w:t>
      </w:r>
      <w:r w:rsidRPr="00BF4E03">
        <w:rPr>
          <w:color w:val="000000"/>
          <w:sz w:val="24"/>
          <w:szCs w:val="24"/>
        </w:rPr>
        <w:t>Возрастание роли информационных технологий.</w:t>
      </w:r>
      <w:r w:rsidR="00EE64A0">
        <w:rPr>
          <w:color w:val="000000"/>
          <w:sz w:val="24"/>
          <w:szCs w:val="24"/>
        </w:rPr>
        <w:t xml:space="preserve">                                     </w:t>
      </w:r>
    </w:p>
    <w:p w:rsidR="002A0ED8" w:rsidRPr="00BF4E03" w:rsidRDefault="002A0ED8" w:rsidP="002A0ED8">
      <w:pPr>
        <w:spacing w:before="100" w:beforeAutospacing="1"/>
        <w:ind w:right="-96" w:firstLine="851"/>
        <w:rPr>
          <w:color w:val="000000"/>
          <w:sz w:val="20"/>
          <w:szCs w:val="20"/>
        </w:rPr>
      </w:pPr>
      <w:r w:rsidRPr="00BF4E03">
        <w:rPr>
          <w:b/>
          <w:bCs/>
          <w:color w:val="000000"/>
          <w:sz w:val="24"/>
          <w:szCs w:val="24"/>
        </w:rPr>
        <w:t xml:space="preserve">Технологическая культура и культура труда </w:t>
      </w:r>
    </w:p>
    <w:p w:rsidR="0099573D" w:rsidRDefault="002A0ED8" w:rsidP="007E2069">
      <w:pPr>
        <w:spacing w:before="100" w:beforeAutospacing="1"/>
        <w:ind w:right="-765"/>
        <w:rPr>
          <w:color w:val="000000"/>
          <w:sz w:val="20"/>
          <w:szCs w:val="20"/>
        </w:rPr>
      </w:pPr>
      <w:r w:rsidRPr="00BF4E03">
        <w:rPr>
          <w:color w:val="000000"/>
          <w:sz w:val="24"/>
          <w:szCs w:val="24"/>
        </w:rPr>
        <w:t>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</w:t>
      </w:r>
      <w:proofErr w:type="gramStart"/>
      <w:r w:rsidRPr="00BF4E03">
        <w:rPr>
          <w:color w:val="000000"/>
          <w:sz w:val="24"/>
          <w:szCs w:val="24"/>
        </w:rPr>
        <w:t>.</w:t>
      </w:r>
      <w:r w:rsidR="00EE64A0">
        <w:rPr>
          <w:color w:val="000000"/>
          <w:sz w:val="24"/>
          <w:szCs w:val="24"/>
        </w:rPr>
        <w:t>.</w:t>
      </w:r>
      <w:proofErr w:type="gramEnd"/>
      <w:r w:rsidRPr="00BF4E03">
        <w:rPr>
          <w:color w:val="000000"/>
          <w:sz w:val="24"/>
          <w:szCs w:val="24"/>
        </w:rPr>
        <w:t>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нормирование туда, совершенствование методов и приемов труда, обеспечение условий труда, рациональная организация рабочего места. Эстетика труда.</w:t>
      </w:r>
      <w:proofErr w:type="gramStart"/>
      <w:r w:rsidR="00EE64A0">
        <w:rPr>
          <w:color w:val="000000"/>
          <w:sz w:val="24"/>
          <w:szCs w:val="24"/>
        </w:rPr>
        <w:t xml:space="preserve">       </w:t>
      </w:r>
      <w:r w:rsidRPr="00BF4E03">
        <w:rPr>
          <w:color w:val="000000"/>
          <w:sz w:val="24"/>
          <w:szCs w:val="24"/>
        </w:rPr>
        <w:t>.</w:t>
      </w:r>
      <w:proofErr w:type="gramEnd"/>
      <w:r w:rsidR="00EE64A0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7E2069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2A0ED8" w:rsidRPr="00BF4E03" w:rsidRDefault="002A0ED8" w:rsidP="007E2069">
      <w:pPr>
        <w:spacing w:before="100" w:beforeAutospacing="1"/>
        <w:ind w:right="-765"/>
        <w:rPr>
          <w:color w:val="000000"/>
          <w:sz w:val="20"/>
          <w:szCs w:val="20"/>
        </w:rPr>
      </w:pPr>
      <w:r w:rsidRPr="00BF4E03">
        <w:rPr>
          <w:b/>
          <w:bCs/>
          <w:color w:val="000000"/>
          <w:sz w:val="24"/>
          <w:szCs w:val="24"/>
        </w:rPr>
        <w:t xml:space="preserve">Производство и окружающая среда </w:t>
      </w:r>
    </w:p>
    <w:p w:rsidR="002A0ED8" w:rsidRPr="00BF4E03" w:rsidRDefault="002A0ED8" w:rsidP="00EE64A0">
      <w:pPr>
        <w:spacing w:before="100" w:beforeAutospacing="1"/>
        <w:ind w:right="-765"/>
        <w:rPr>
          <w:color w:val="000000"/>
          <w:sz w:val="20"/>
          <w:szCs w:val="20"/>
        </w:rPr>
      </w:pPr>
      <w:r w:rsidRPr="00BF4E03">
        <w:rPr>
          <w:color w:val="000000"/>
          <w:sz w:val="24"/>
          <w:szCs w:val="24"/>
        </w:rPr>
        <w:t xml:space="preserve">Хозяйственная деятельность человека как основная причина загрязнения окружающей среды. Основные источники загрязнения атмосферы, почвы и воды. </w:t>
      </w:r>
      <w:r w:rsidRPr="00BF4E03">
        <w:rPr>
          <w:i/>
          <w:iCs/>
          <w:color w:val="000000"/>
          <w:sz w:val="24"/>
          <w:szCs w:val="24"/>
        </w:rPr>
        <w:t xml:space="preserve">Рациональное размещение производства для снижения экологических последствий хозяйственной деятельности. </w:t>
      </w:r>
      <w:r w:rsidRPr="00BF4E03">
        <w:rPr>
          <w:color w:val="000000"/>
          <w:sz w:val="24"/>
          <w:szCs w:val="24"/>
        </w:rPr>
        <w:t>Методы и средства оценки экологического состояния окружающей среды. Способы снижения негативного влияния производства на окружающую среду: применение экологически чистых и безотходных технологий; утилизация отходов.</w:t>
      </w:r>
      <w:r w:rsidR="00EE64A0">
        <w:rPr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 w:rsidR="002A0ED8" w:rsidRPr="00BF4E03" w:rsidRDefault="002A0ED8" w:rsidP="00EE64A0">
      <w:pPr>
        <w:spacing w:before="100" w:beforeAutospacing="1" w:after="119"/>
        <w:ind w:right="-96"/>
        <w:rPr>
          <w:color w:val="000000"/>
          <w:sz w:val="20"/>
          <w:szCs w:val="20"/>
        </w:rPr>
      </w:pPr>
      <w:r w:rsidRPr="00BF4E03">
        <w:rPr>
          <w:b/>
          <w:bCs/>
          <w:color w:val="000000"/>
          <w:sz w:val="24"/>
          <w:szCs w:val="24"/>
        </w:rPr>
        <w:t>Проектирование в профессиональной деятельности</w:t>
      </w:r>
      <w:proofErr w:type="gramStart"/>
      <w:r w:rsidRPr="00BF4E03">
        <w:rPr>
          <w:b/>
          <w:bCs/>
          <w:color w:val="000000"/>
          <w:sz w:val="24"/>
          <w:szCs w:val="24"/>
        </w:rPr>
        <w:t xml:space="preserve"> </w:t>
      </w:r>
      <w:r w:rsidR="007A053F">
        <w:rPr>
          <w:b/>
          <w:bCs/>
          <w:color w:val="000000"/>
          <w:sz w:val="24"/>
          <w:szCs w:val="24"/>
        </w:rPr>
        <w:t>.</w:t>
      </w:r>
      <w:proofErr w:type="gramEnd"/>
      <w:r w:rsidR="00EE64A0">
        <w:rPr>
          <w:b/>
          <w:bCs/>
          <w:color w:val="000000"/>
          <w:sz w:val="24"/>
          <w:szCs w:val="24"/>
        </w:rPr>
        <w:t xml:space="preserve">                                                                   </w:t>
      </w:r>
      <w:r w:rsidRPr="00BF4E03">
        <w:rPr>
          <w:color w:val="000000"/>
          <w:sz w:val="24"/>
          <w:szCs w:val="24"/>
        </w:rPr>
        <w:t>Значение инновационной деятельности предприятия в условиях конкуренции. 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 Роль экспериментальных исследований в проектировании.</w:t>
      </w:r>
      <w:r w:rsidR="00EE64A0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  <w:r w:rsidRPr="00BF4E03">
        <w:rPr>
          <w:b/>
          <w:bCs/>
          <w:color w:val="000000"/>
          <w:sz w:val="24"/>
          <w:szCs w:val="24"/>
        </w:rPr>
        <w:t xml:space="preserve">Информационное обеспечение процесса проектирования. Определение потребительских качеств объекта труда </w:t>
      </w:r>
      <w:r w:rsidR="00EE64A0"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BF4E03">
        <w:rPr>
          <w:color w:val="000000"/>
          <w:sz w:val="24"/>
          <w:szCs w:val="24"/>
        </w:rPr>
        <w:t>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результаты моделирования. Методы сбора и систематизации информации. Источники научной и технической информации. Оценка достоверности ин</w:t>
      </w:r>
      <w:r w:rsidRPr="00BF4E03">
        <w:rPr>
          <w:color w:val="000000"/>
          <w:sz w:val="24"/>
          <w:szCs w:val="24"/>
        </w:rPr>
        <w:softHyphen/>
        <w:t xml:space="preserve">формации. </w:t>
      </w:r>
      <w:r w:rsidRPr="00BF4E03">
        <w:rPr>
          <w:i/>
          <w:iCs/>
          <w:color w:val="000000"/>
          <w:sz w:val="24"/>
          <w:szCs w:val="24"/>
        </w:rPr>
        <w:t>Эксперимент как способ получения новой информа</w:t>
      </w:r>
      <w:r w:rsidRPr="00BF4E03">
        <w:rPr>
          <w:i/>
          <w:iCs/>
          <w:color w:val="000000"/>
          <w:sz w:val="24"/>
          <w:szCs w:val="24"/>
        </w:rPr>
        <w:softHyphen/>
        <w:t>ции.</w:t>
      </w:r>
      <w:r w:rsidRPr="00BF4E03">
        <w:rPr>
          <w:color w:val="000000"/>
          <w:sz w:val="24"/>
          <w:szCs w:val="24"/>
        </w:rPr>
        <w:t xml:space="preserve"> Способы хранения информации. Проблемы хранения ин</w:t>
      </w:r>
      <w:r w:rsidRPr="00BF4E03">
        <w:rPr>
          <w:color w:val="000000"/>
          <w:sz w:val="24"/>
          <w:szCs w:val="24"/>
        </w:rPr>
        <w:softHyphen/>
        <w:t>формации на электронных носителях.</w:t>
      </w:r>
      <w:r w:rsidR="0099573D">
        <w:rPr>
          <w:color w:val="000000"/>
          <w:sz w:val="24"/>
          <w:szCs w:val="24"/>
        </w:rPr>
        <w:t xml:space="preserve"> </w:t>
      </w:r>
      <w:r w:rsidRPr="00BF4E03">
        <w:rPr>
          <w:color w:val="000000"/>
          <w:sz w:val="24"/>
          <w:szCs w:val="24"/>
        </w:rPr>
        <w:t xml:space="preserve">Использование опросов для определения потребительских качеств инновационных продуктов. </w:t>
      </w:r>
      <w:r w:rsidRPr="00BF4E03">
        <w:rPr>
          <w:i/>
          <w:iCs/>
          <w:color w:val="000000"/>
          <w:sz w:val="24"/>
          <w:szCs w:val="24"/>
        </w:rPr>
        <w:t>Бизнес-план как способ экономического обоснования проекта</w:t>
      </w:r>
      <w:r w:rsidRPr="00BF4E03">
        <w:rPr>
          <w:color w:val="000000"/>
          <w:sz w:val="24"/>
          <w:szCs w:val="24"/>
        </w:rPr>
        <w:t>. Технические требования и экономические показатели. Стадии и этапы разработки. Порядок контроля и приемки.</w:t>
      </w:r>
      <w:r w:rsidR="00EE64A0">
        <w:rPr>
          <w:color w:val="000000"/>
          <w:sz w:val="20"/>
          <w:szCs w:val="20"/>
        </w:rPr>
        <w:t xml:space="preserve">                              </w:t>
      </w:r>
    </w:p>
    <w:p w:rsidR="002A0ED8" w:rsidRPr="00BF4E03" w:rsidRDefault="002A0ED8" w:rsidP="00EE64A0">
      <w:pPr>
        <w:spacing w:before="100" w:beforeAutospacing="1"/>
        <w:ind w:right="-96"/>
        <w:rPr>
          <w:color w:val="000000"/>
          <w:sz w:val="20"/>
          <w:szCs w:val="20"/>
        </w:rPr>
      </w:pPr>
      <w:r w:rsidRPr="00BF4E03">
        <w:rPr>
          <w:b/>
          <w:bCs/>
          <w:color w:val="000000"/>
          <w:sz w:val="24"/>
          <w:szCs w:val="24"/>
        </w:rPr>
        <w:t xml:space="preserve">Нормативные документы и их роль в проектировании. Проектная документация </w:t>
      </w:r>
    </w:p>
    <w:p w:rsidR="002A0ED8" w:rsidRPr="00BF4E03" w:rsidRDefault="002A0ED8" w:rsidP="00EE64A0">
      <w:pPr>
        <w:spacing w:before="100" w:beforeAutospacing="1" w:after="119"/>
        <w:ind w:right="-96"/>
        <w:rPr>
          <w:color w:val="000000"/>
          <w:sz w:val="20"/>
          <w:szCs w:val="20"/>
        </w:rPr>
      </w:pPr>
      <w:r w:rsidRPr="00BF4E03">
        <w:rPr>
          <w:color w:val="000000"/>
          <w:sz w:val="24"/>
          <w:szCs w:val="24"/>
        </w:rPr>
        <w:t xml:space="preserve">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</w:t>
      </w:r>
      <w:r w:rsidRPr="00BF4E03">
        <w:rPr>
          <w:color w:val="000000"/>
          <w:sz w:val="24"/>
          <w:szCs w:val="24"/>
        </w:rPr>
        <w:lastRenderedPageBreak/>
        <w:t>требований безопасности при проектировании. Состав проектной документации. Согласование проектной документации (на примере перепланировки квартиры).</w:t>
      </w:r>
      <w:r w:rsidR="00EE64A0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0ED8" w:rsidRPr="00BF4E03" w:rsidRDefault="002A0ED8" w:rsidP="00EE64A0">
      <w:pPr>
        <w:spacing w:before="100" w:beforeAutospacing="1"/>
        <w:ind w:right="-96"/>
        <w:rPr>
          <w:color w:val="000000"/>
          <w:sz w:val="20"/>
          <w:szCs w:val="20"/>
        </w:rPr>
      </w:pPr>
      <w:r w:rsidRPr="00BF4E03">
        <w:rPr>
          <w:b/>
          <w:bCs/>
          <w:color w:val="000000"/>
          <w:sz w:val="24"/>
          <w:szCs w:val="24"/>
        </w:rPr>
        <w:t>Введение в психологию творческой деятельности</w:t>
      </w:r>
    </w:p>
    <w:p w:rsidR="002A0ED8" w:rsidRPr="00BF4E03" w:rsidRDefault="002A0ED8" w:rsidP="00EE64A0">
      <w:pPr>
        <w:spacing w:before="100" w:beforeAutospacing="1" w:after="119"/>
        <w:ind w:right="-96"/>
        <w:rPr>
          <w:color w:val="000000"/>
          <w:sz w:val="20"/>
          <w:szCs w:val="20"/>
        </w:rPr>
      </w:pPr>
      <w:r w:rsidRPr="00BF4E03">
        <w:rPr>
          <w:color w:val="000000"/>
          <w:sz w:val="24"/>
          <w:szCs w:val="24"/>
        </w:rPr>
        <w:t xml:space="preserve">Виды творческой деятельности. Влияние творческой деятельности на развитие качеств личности. </w:t>
      </w:r>
      <w:r w:rsidRPr="00BF4E03">
        <w:rPr>
          <w:i/>
          <w:iCs/>
          <w:color w:val="000000"/>
          <w:sz w:val="24"/>
          <w:szCs w:val="24"/>
        </w:rPr>
        <w:t>Понятие о психологии творческой деятельности. Роль подсознания. «Психолого-познавательный барьер». Пути преодоления психолого-познавательного барьера. Раскрепощение мышления</w:t>
      </w:r>
      <w:r w:rsidRPr="00BF4E03">
        <w:rPr>
          <w:color w:val="000000"/>
          <w:sz w:val="24"/>
          <w:szCs w:val="24"/>
        </w:rPr>
        <w:t>. Этапы решения творческой задачи. Виды упражнений для развития творческих способностей и повышения эффективности творческой деятельности.</w:t>
      </w:r>
      <w:proofErr w:type="gramStart"/>
      <w:r w:rsidR="00EE64A0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EE64A0">
        <w:rPr>
          <w:i/>
          <w:iCs/>
          <w:color w:val="000000"/>
          <w:sz w:val="24"/>
          <w:szCs w:val="24"/>
          <w:u w:val="single"/>
        </w:rPr>
        <w:t>.</w:t>
      </w:r>
      <w:proofErr w:type="gramEnd"/>
      <w:r w:rsidRPr="00BF4E03">
        <w:rPr>
          <w:color w:val="000000"/>
          <w:sz w:val="24"/>
          <w:szCs w:val="24"/>
        </w:rPr>
        <w:t>Выполнение упражнений на развитие ассоциативного мышления, поиск аналогий.</w:t>
      </w:r>
      <w:r w:rsidR="00EE64A0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BF4E03">
        <w:rPr>
          <w:b/>
          <w:bCs/>
          <w:color w:val="000000"/>
          <w:sz w:val="24"/>
          <w:szCs w:val="24"/>
        </w:rPr>
        <w:t xml:space="preserve">Интуитивные и алгоритмические методы поиска решений </w:t>
      </w:r>
    </w:p>
    <w:p w:rsidR="002A0ED8" w:rsidRPr="00BF4E03" w:rsidRDefault="002A0ED8" w:rsidP="00EE64A0">
      <w:pPr>
        <w:spacing w:before="100" w:beforeAutospacing="1" w:after="119"/>
        <w:ind w:right="-96"/>
        <w:rPr>
          <w:color w:val="000000"/>
          <w:sz w:val="20"/>
          <w:szCs w:val="20"/>
        </w:rPr>
      </w:pPr>
      <w:r w:rsidRPr="00BF4E03">
        <w:rPr>
          <w:color w:val="000000"/>
          <w:sz w:val="24"/>
          <w:szCs w:val="24"/>
        </w:rPr>
        <w:t xml:space="preserve">Выбор целей в поисковой деятельности. Значение этапа постановки задачи. </w:t>
      </w:r>
      <w:r w:rsidRPr="00BF4E03">
        <w:rPr>
          <w:i/>
          <w:iCs/>
          <w:color w:val="000000"/>
          <w:sz w:val="24"/>
          <w:szCs w:val="24"/>
        </w:rPr>
        <w:t>Метод «Букета проблем».</w:t>
      </w:r>
      <w:r w:rsidRPr="00BF4E03">
        <w:rPr>
          <w:color w:val="000000"/>
          <w:sz w:val="24"/>
          <w:szCs w:val="24"/>
        </w:rPr>
        <w:t xml:space="preserve"> Способы повышения творческой активности личности. Преодоление стереотипов. Ассоциативное мышление. Цели и правила проведения мозгового штурма (атаки). Эвристические приемы решения практических задач. </w:t>
      </w:r>
      <w:r w:rsidRPr="00BF4E03">
        <w:rPr>
          <w:i/>
          <w:iCs/>
          <w:color w:val="000000"/>
          <w:sz w:val="24"/>
          <w:szCs w:val="24"/>
        </w:rPr>
        <w:t>Метод фокальных объектов.</w:t>
      </w:r>
      <w:r w:rsidRPr="00BF4E03">
        <w:rPr>
          <w:color w:val="000000"/>
          <w:sz w:val="24"/>
          <w:szCs w:val="24"/>
        </w:rPr>
        <w:t xml:space="preserve"> Алгоритмические методы поиска решений. Морфологический анализ.</w:t>
      </w:r>
    </w:p>
    <w:p w:rsidR="002A0ED8" w:rsidRPr="00BF4E03" w:rsidRDefault="002A0ED8" w:rsidP="00EE64A0">
      <w:pPr>
        <w:spacing w:before="100" w:beforeAutospacing="1" w:after="119"/>
        <w:ind w:right="-96"/>
        <w:rPr>
          <w:color w:val="000000"/>
          <w:sz w:val="20"/>
          <w:szCs w:val="20"/>
        </w:rPr>
      </w:pPr>
      <w:r w:rsidRPr="00BF4E03">
        <w:rPr>
          <w:b/>
          <w:bCs/>
          <w:color w:val="000000"/>
          <w:sz w:val="24"/>
          <w:szCs w:val="24"/>
        </w:rPr>
        <w:t xml:space="preserve">Анализ результатов проектной деятельности </w:t>
      </w:r>
    </w:p>
    <w:p w:rsidR="002A0ED8" w:rsidRPr="00BF4E03" w:rsidRDefault="005B7065" w:rsidP="005B7065">
      <w:pPr>
        <w:spacing w:before="100" w:beforeAutospacing="1" w:after="119"/>
        <w:ind w:right="-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</w:t>
      </w:r>
      <w:r w:rsidR="002A0ED8" w:rsidRPr="00BF4E03">
        <w:rPr>
          <w:color w:val="000000"/>
          <w:sz w:val="24"/>
          <w:szCs w:val="24"/>
        </w:rPr>
        <w:t xml:space="preserve">Методы оценки качества материального объекта или услуги, технологического процесса и результатов проектной деятельности. Экспертная оценка. </w:t>
      </w:r>
    </w:p>
    <w:p w:rsidR="002A0ED8" w:rsidRPr="00BF4E03" w:rsidRDefault="002A0ED8" w:rsidP="0029155C">
      <w:pPr>
        <w:spacing w:before="100" w:beforeAutospacing="1" w:after="119"/>
        <w:rPr>
          <w:color w:val="000000"/>
          <w:sz w:val="20"/>
          <w:szCs w:val="20"/>
        </w:rPr>
      </w:pPr>
      <w:r w:rsidRPr="00BF4E03">
        <w:rPr>
          <w:b/>
          <w:bCs/>
          <w:color w:val="000000"/>
          <w:sz w:val="24"/>
          <w:szCs w:val="24"/>
        </w:rPr>
        <w:t xml:space="preserve">Творческая проектная деятельность </w:t>
      </w:r>
      <w:r w:rsidRPr="00BF4E03">
        <w:rPr>
          <w:color w:val="000000"/>
          <w:sz w:val="24"/>
          <w:szCs w:val="24"/>
        </w:rPr>
        <w:t>В течение отведённого времени ученики выполняют проект по уточнению своих профессиональных намерений «Мои жизненные планы и профессиональная карьера»</w:t>
      </w:r>
      <w:proofErr w:type="gramStart"/>
      <w:r w:rsidRPr="00BF4E03">
        <w:rPr>
          <w:color w:val="000000"/>
          <w:sz w:val="24"/>
          <w:szCs w:val="24"/>
        </w:rPr>
        <w:t>.О</w:t>
      </w:r>
      <w:proofErr w:type="gramEnd"/>
      <w:r w:rsidRPr="00BF4E03">
        <w:rPr>
          <w:color w:val="000000"/>
          <w:sz w:val="24"/>
          <w:szCs w:val="24"/>
        </w:rPr>
        <w:t>бсуждение идей и исследований. Оценка возможностей, необходимых для выполнения проекта. Сбор и обработка необходимой информации. Планирование работы.</w:t>
      </w:r>
      <w:r w:rsidR="0029155C">
        <w:rPr>
          <w:color w:val="000000"/>
          <w:sz w:val="24"/>
          <w:szCs w:val="24"/>
        </w:rPr>
        <w:t xml:space="preserve"> </w:t>
      </w:r>
      <w:r w:rsidRPr="00BF4E03">
        <w:rPr>
          <w:color w:val="000000"/>
          <w:sz w:val="24"/>
          <w:szCs w:val="24"/>
        </w:rPr>
        <w:t>Практическая деятельность по выполнению проекта. Консультации по выполнению практической части проекта. Корректировка деятельности. Оформление пакета документации</w:t>
      </w:r>
      <w:r w:rsidR="0029155C">
        <w:rPr>
          <w:color w:val="000000"/>
          <w:sz w:val="24"/>
          <w:szCs w:val="24"/>
        </w:rPr>
        <w:t xml:space="preserve">. </w:t>
      </w:r>
      <w:r w:rsidRPr="00BF4E03">
        <w:rPr>
          <w:color w:val="000000"/>
          <w:sz w:val="24"/>
          <w:szCs w:val="24"/>
        </w:rPr>
        <w:t>Оценка качества выполненной работы. Подготовка к защите и защита проекта.</w:t>
      </w:r>
    </w:p>
    <w:p w:rsidR="005A70C2" w:rsidRPr="00FC4EF1" w:rsidRDefault="005A70C2" w:rsidP="00F01D95">
      <w:pPr>
        <w:ind w:right="-765"/>
        <w:jc w:val="center"/>
        <w:rPr>
          <w:b/>
          <w:bCs/>
          <w:caps/>
          <w:sz w:val="24"/>
          <w:szCs w:val="24"/>
        </w:rPr>
      </w:pPr>
      <w:r w:rsidRPr="00192456">
        <w:rPr>
          <w:b/>
          <w:bCs/>
          <w:sz w:val="24"/>
          <w:szCs w:val="24"/>
        </w:rPr>
        <w:br w:type="page"/>
      </w:r>
    </w:p>
    <w:p w:rsidR="005A70C2" w:rsidRPr="00FC4EF1" w:rsidRDefault="005A70C2" w:rsidP="005A70C2">
      <w:pPr>
        <w:rPr>
          <w:sz w:val="24"/>
          <w:szCs w:val="24"/>
        </w:rPr>
        <w:sectPr w:rsidR="005A70C2" w:rsidRPr="00FC4EF1" w:rsidSect="00B977D1">
          <w:footerReference w:type="default" r:id="rId7"/>
          <w:pgSz w:w="11906" w:h="16838" w:code="9"/>
          <w:pgMar w:top="426" w:right="851" w:bottom="851" w:left="1134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A70C2" w:rsidRPr="0099573D" w:rsidRDefault="005A70C2" w:rsidP="005A70C2">
      <w:pPr>
        <w:pStyle w:val="afe"/>
        <w:spacing w:before="0" w:beforeAutospacing="0" w:after="0" w:afterAutospacing="0"/>
        <w:jc w:val="center"/>
        <w:rPr>
          <w:rStyle w:val="a8"/>
          <w:i/>
        </w:rPr>
      </w:pPr>
      <w:r w:rsidRPr="0099573D">
        <w:rPr>
          <w:rStyle w:val="a8"/>
          <w:i/>
        </w:rPr>
        <w:lastRenderedPageBreak/>
        <w:t>Календарно – тематическое  планирование по технологии 10 класс</w:t>
      </w:r>
    </w:p>
    <w:tbl>
      <w:tblPr>
        <w:tblpPr w:leftFromText="180" w:rightFromText="180" w:horzAnchor="page" w:tblpX="772" w:tblpY="300"/>
        <w:tblW w:w="10226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7"/>
        <w:gridCol w:w="3261"/>
        <w:gridCol w:w="1559"/>
        <w:gridCol w:w="1276"/>
        <w:gridCol w:w="3543"/>
      </w:tblGrid>
      <w:tr w:rsidR="0099573D" w:rsidRPr="0099573D" w:rsidTr="0099573D">
        <w:trPr>
          <w:tblCellSpacing w:w="0" w:type="dxa"/>
        </w:trPr>
        <w:tc>
          <w:tcPr>
            <w:tcW w:w="587" w:type="dxa"/>
            <w:tcBorders>
              <w:top w:val="single" w:sz="8" w:space="0" w:color="auto"/>
            </w:tcBorders>
          </w:tcPr>
          <w:p w:rsidR="0099573D" w:rsidRPr="0099573D" w:rsidRDefault="0099573D" w:rsidP="0099573D">
            <w:pPr>
              <w:pStyle w:val="afe"/>
              <w:spacing w:before="0" w:beforeAutospacing="0" w:after="0" w:afterAutospacing="0"/>
              <w:jc w:val="center"/>
              <w:rPr>
                <w:i/>
              </w:rPr>
            </w:pPr>
            <w:r w:rsidRPr="0099573D">
              <w:rPr>
                <w:i/>
              </w:rPr>
              <w:t>№</w:t>
            </w:r>
          </w:p>
          <w:p w:rsidR="0099573D" w:rsidRPr="0099573D" w:rsidRDefault="0099573D" w:rsidP="0099573D">
            <w:pPr>
              <w:pStyle w:val="afe"/>
              <w:spacing w:before="0" w:beforeAutospacing="0" w:after="0" w:afterAutospacing="0"/>
              <w:jc w:val="center"/>
              <w:rPr>
                <w:i/>
              </w:rPr>
            </w:pPr>
            <w:r w:rsidRPr="0099573D">
              <w:rPr>
                <w:i/>
              </w:rPr>
              <w:t>урока</w:t>
            </w:r>
          </w:p>
        </w:tc>
        <w:tc>
          <w:tcPr>
            <w:tcW w:w="3261" w:type="dxa"/>
            <w:tcBorders>
              <w:top w:val="single" w:sz="8" w:space="0" w:color="auto"/>
            </w:tcBorders>
          </w:tcPr>
          <w:p w:rsidR="0099573D" w:rsidRPr="0099573D" w:rsidRDefault="0099573D" w:rsidP="0099573D">
            <w:pPr>
              <w:pStyle w:val="afe"/>
              <w:spacing w:before="0" w:beforeAutospacing="0" w:after="0" w:afterAutospacing="0"/>
              <w:jc w:val="center"/>
              <w:rPr>
                <w:i/>
              </w:rPr>
            </w:pPr>
            <w:r w:rsidRPr="0099573D">
              <w:rPr>
                <w:i/>
              </w:rPr>
              <w:t>Тема урока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1C0E2E" w:rsidRDefault="0099573D" w:rsidP="0099573D">
            <w:pPr>
              <w:pStyle w:val="afe"/>
              <w:spacing w:before="0" w:beforeAutospacing="0" w:after="0" w:afterAutospacing="0"/>
              <w:jc w:val="center"/>
              <w:rPr>
                <w:i/>
              </w:rPr>
            </w:pPr>
            <w:r w:rsidRPr="0099573D">
              <w:rPr>
                <w:i/>
              </w:rPr>
              <w:t>Дата по плану</w:t>
            </w:r>
          </w:p>
          <w:p w:rsidR="0099573D" w:rsidRPr="001C0E2E" w:rsidRDefault="0099573D" w:rsidP="001C0E2E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99573D" w:rsidRPr="0099573D" w:rsidRDefault="0099573D" w:rsidP="0099573D">
            <w:pPr>
              <w:pStyle w:val="afe"/>
              <w:spacing w:before="0" w:beforeAutospacing="0" w:after="0" w:afterAutospacing="0"/>
              <w:jc w:val="center"/>
              <w:rPr>
                <w:i/>
              </w:rPr>
            </w:pPr>
            <w:r w:rsidRPr="0099573D">
              <w:rPr>
                <w:i/>
              </w:rPr>
              <w:t>По факту</w:t>
            </w:r>
          </w:p>
        </w:tc>
        <w:tc>
          <w:tcPr>
            <w:tcW w:w="3543" w:type="dxa"/>
            <w:tcBorders>
              <w:top w:val="single" w:sz="8" w:space="0" w:color="auto"/>
            </w:tcBorders>
          </w:tcPr>
          <w:p w:rsidR="0099573D" w:rsidRPr="0099573D" w:rsidRDefault="0099573D" w:rsidP="0099573D">
            <w:pPr>
              <w:pStyle w:val="afe"/>
              <w:spacing w:before="0" w:beforeAutospacing="0" w:after="0" w:afterAutospacing="0"/>
              <w:jc w:val="center"/>
              <w:rPr>
                <w:i/>
              </w:rPr>
            </w:pPr>
            <w:r w:rsidRPr="0099573D">
              <w:rPr>
                <w:i/>
              </w:rPr>
              <w:t>Практическая работа</w:t>
            </w:r>
          </w:p>
        </w:tc>
      </w:tr>
      <w:tr w:rsidR="001C0E2E" w:rsidRPr="0099573D" w:rsidTr="0099573D">
        <w:trPr>
          <w:tblCellSpacing w:w="0" w:type="dxa"/>
        </w:trPr>
        <w:tc>
          <w:tcPr>
            <w:tcW w:w="587" w:type="dxa"/>
            <w:tcBorders>
              <w:top w:val="single" w:sz="8" w:space="0" w:color="auto"/>
            </w:tcBorders>
          </w:tcPr>
          <w:p w:rsidR="001C0E2E" w:rsidRPr="0099573D" w:rsidRDefault="001C0E2E" w:rsidP="0099573D">
            <w:pPr>
              <w:pStyle w:val="afe"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3261" w:type="dxa"/>
            <w:tcBorders>
              <w:top w:val="single" w:sz="8" w:space="0" w:color="auto"/>
            </w:tcBorders>
          </w:tcPr>
          <w:p w:rsidR="001C0E2E" w:rsidRPr="0099573D" w:rsidRDefault="001C0E2E" w:rsidP="0099573D">
            <w:pPr>
              <w:pStyle w:val="afe"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1C0E2E" w:rsidRPr="00A60066" w:rsidRDefault="001C0E2E" w:rsidP="0099573D">
            <w:pPr>
              <w:pStyle w:val="afe"/>
              <w:spacing w:before="0" w:beforeAutospacing="0" w:after="0" w:afterAutospacing="0"/>
              <w:jc w:val="center"/>
              <w:rPr>
                <w:b/>
              </w:rPr>
            </w:pPr>
            <w:r w:rsidRPr="00A60066">
              <w:rPr>
                <w:b/>
                <w:lang w:val="en-US"/>
              </w:rPr>
              <w:t>I</w:t>
            </w:r>
            <w:r w:rsidRPr="00A60066">
              <w:rPr>
                <w:b/>
              </w:rPr>
              <w:t xml:space="preserve"> полугодие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1C0E2E" w:rsidRPr="0099573D" w:rsidRDefault="001C0E2E" w:rsidP="0099573D">
            <w:pPr>
              <w:pStyle w:val="afe"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3543" w:type="dxa"/>
            <w:tcBorders>
              <w:top w:val="single" w:sz="8" w:space="0" w:color="auto"/>
            </w:tcBorders>
          </w:tcPr>
          <w:p w:rsidR="001C0E2E" w:rsidRPr="0099573D" w:rsidRDefault="001C0E2E" w:rsidP="0099573D">
            <w:pPr>
              <w:pStyle w:val="afe"/>
              <w:spacing w:before="0" w:beforeAutospacing="0" w:after="0" w:afterAutospacing="0"/>
              <w:jc w:val="center"/>
              <w:rPr>
                <w:i/>
              </w:rPr>
            </w:pP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t>1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Технология как часть общечеловеческой культуры</w:t>
            </w:r>
          </w:p>
        </w:tc>
        <w:tc>
          <w:tcPr>
            <w:tcW w:w="1559" w:type="dxa"/>
          </w:tcPr>
          <w:p w:rsidR="0099573D" w:rsidRPr="00BF41F3" w:rsidRDefault="001C0E2E" w:rsidP="0099573D">
            <w:pPr>
              <w:pStyle w:val="afe"/>
              <w:spacing w:before="0" w:beforeAutospacing="0" w:after="0" w:afterAutospacing="0"/>
            </w:pPr>
            <w:r>
              <w:t>05.09</w:t>
            </w: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Ознакомление с деятельностью производственного предприятия.</w:t>
            </w:r>
          </w:p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t>2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Организация сферы человеческого общества.</w:t>
            </w:r>
          </w:p>
        </w:tc>
        <w:tc>
          <w:tcPr>
            <w:tcW w:w="1559" w:type="dxa"/>
          </w:tcPr>
          <w:p w:rsidR="0099573D" w:rsidRPr="00BF41F3" w:rsidRDefault="001C0E2E" w:rsidP="0099573D">
            <w:pPr>
              <w:pStyle w:val="afe"/>
              <w:spacing w:before="0" w:beforeAutospacing="0" w:after="0" w:afterAutospacing="0"/>
            </w:pPr>
            <w:r>
              <w:t>12.09</w:t>
            </w: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Анализ технологий, структуры и организации производства.</w:t>
            </w: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t>3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Взаимовлияние уровня развития науки, техники и технологии и рынка товаров и услуг.</w:t>
            </w:r>
          </w:p>
        </w:tc>
        <w:tc>
          <w:tcPr>
            <w:tcW w:w="1559" w:type="dxa"/>
          </w:tcPr>
          <w:p w:rsidR="001C0E2E" w:rsidRDefault="001C0E2E" w:rsidP="0099573D">
            <w:pPr>
              <w:pStyle w:val="afe"/>
              <w:spacing w:before="0" w:beforeAutospacing="0" w:after="0" w:afterAutospacing="0"/>
            </w:pPr>
            <w:r>
              <w:t>19.09</w:t>
            </w:r>
          </w:p>
          <w:p w:rsidR="001C0E2E" w:rsidRPr="001C0E2E" w:rsidRDefault="001C0E2E" w:rsidP="001C0E2E"/>
          <w:p w:rsidR="001C0E2E" w:rsidRPr="001C0E2E" w:rsidRDefault="001C0E2E" w:rsidP="001C0E2E"/>
          <w:p w:rsidR="001C0E2E" w:rsidRDefault="001C0E2E" w:rsidP="001C0E2E"/>
          <w:p w:rsidR="0099573D" w:rsidRPr="001C0E2E" w:rsidRDefault="0099573D" w:rsidP="001C0E2E"/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Подготовка рекомендаций по внедрению новых технологий и оборудования в домашнем хозяйстве, на конкретном рабочем месте или производственном участке.</w:t>
            </w: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t>4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Современные технологии  отраслей промышленности.</w:t>
            </w:r>
          </w:p>
        </w:tc>
        <w:tc>
          <w:tcPr>
            <w:tcW w:w="1559" w:type="dxa"/>
          </w:tcPr>
          <w:p w:rsidR="0099573D" w:rsidRPr="00BF41F3" w:rsidRDefault="001C0E2E" w:rsidP="0099573D">
            <w:pPr>
              <w:pStyle w:val="afe"/>
              <w:spacing w:before="0" w:beforeAutospacing="0" w:after="0" w:afterAutospacing="0"/>
            </w:pPr>
            <w:r>
              <w:t>26.09</w:t>
            </w: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Ознакомление с современными технологиями в промышленности.</w:t>
            </w: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t>5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Современные технологии сферы бытового обслуживания.</w:t>
            </w:r>
          </w:p>
        </w:tc>
        <w:tc>
          <w:tcPr>
            <w:tcW w:w="1559" w:type="dxa"/>
          </w:tcPr>
          <w:p w:rsidR="0099573D" w:rsidRPr="00BF41F3" w:rsidRDefault="001C0E2E" w:rsidP="0099573D">
            <w:pPr>
              <w:pStyle w:val="afe"/>
              <w:spacing w:before="0" w:beforeAutospacing="0" w:after="0" w:afterAutospacing="0"/>
            </w:pPr>
            <w:r>
              <w:t>03.10</w:t>
            </w: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Ознакомление с современными технологиями в сфере обслуживания.</w:t>
            </w: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t>6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Технологическая культура в структуре общей культуры.</w:t>
            </w:r>
          </w:p>
        </w:tc>
        <w:tc>
          <w:tcPr>
            <w:tcW w:w="1559" w:type="dxa"/>
          </w:tcPr>
          <w:p w:rsidR="0099573D" w:rsidRPr="00BF41F3" w:rsidRDefault="001C0E2E" w:rsidP="001C0E2E">
            <w:pPr>
              <w:pStyle w:val="afe"/>
              <w:spacing w:before="0" w:beforeAutospacing="0" w:after="0" w:afterAutospacing="0"/>
            </w:pPr>
            <w:r>
              <w:t>10.10</w:t>
            </w: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Оценка уровня технологической культуры на предприятии или в организации ближайшего окружения.</w:t>
            </w: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t>7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Основные составляющие культуры труда работника.</w:t>
            </w:r>
          </w:p>
        </w:tc>
        <w:tc>
          <w:tcPr>
            <w:tcW w:w="1559" w:type="dxa"/>
          </w:tcPr>
          <w:p w:rsidR="0099573D" w:rsidRPr="00BF41F3" w:rsidRDefault="001C0E2E" w:rsidP="001C0E2E">
            <w:pPr>
              <w:pStyle w:val="afe"/>
              <w:spacing w:before="0" w:beforeAutospacing="0" w:after="0" w:afterAutospacing="0"/>
            </w:pPr>
            <w:r>
              <w:t>17.10</w:t>
            </w: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t>8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Хозяйственная деятельность человека как основная причина загрязнения окружающей среды.</w:t>
            </w:r>
          </w:p>
        </w:tc>
        <w:tc>
          <w:tcPr>
            <w:tcW w:w="1559" w:type="dxa"/>
          </w:tcPr>
          <w:p w:rsidR="0099573D" w:rsidRPr="00BF41F3" w:rsidRDefault="001C0E2E" w:rsidP="0099573D">
            <w:pPr>
              <w:pStyle w:val="afe"/>
              <w:spacing w:before="0" w:beforeAutospacing="0" w:after="0" w:afterAutospacing="0"/>
            </w:pPr>
            <w:r>
              <w:t>24.10</w:t>
            </w: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Выявление источников экологического загрязнения окружающей среды в классе.</w:t>
            </w: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t>9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Рациональное размещение производства.</w:t>
            </w:r>
          </w:p>
        </w:tc>
        <w:tc>
          <w:tcPr>
            <w:tcW w:w="1559" w:type="dxa"/>
          </w:tcPr>
          <w:p w:rsidR="0099573D" w:rsidRPr="00BF41F3" w:rsidRDefault="001C0E2E" w:rsidP="0099573D">
            <w:pPr>
              <w:pStyle w:val="afe"/>
              <w:spacing w:before="0" w:beforeAutospacing="0" w:after="0" w:afterAutospacing="0"/>
            </w:pPr>
            <w:r>
              <w:t>31.10</w:t>
            </w: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Выявление источников экологического загрязнения окружающей среды в школе.</w:t>
            </w:r>
          </w:p>
        </w:tc>
      </w:tr>
      <w:tr w:rsidR="0099573D" w:rsidRPr="00FC4EF1" w:rsidTr="0099573D">
        <w:trPr>
          <w:trHeight w:val="1256"/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t>10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Методы и средства оценки экологического состояния окружающей среды.</w:t>
            </w:r>
          </w:p>
        </w:tc>
        <w:tc>
          <w:tcPr>
            <w:tcW w:w="1559" w:type="dxa"/>
          </w:tcPr>
          <w:p w:rsidR="0099573D" w:rsidRPr="00BF41F3" w:rsidRDefault="001C0E2E" w:rsidP="0099573D">
            <w:pPr>
              <w:pStyle w:val="afe"/>
              <w:spacing w:before="0" w:beforeAutospacing="0" w:after="0" w:afterAutospacing="0"/>
            </w:pPr>
            <w:r>
              <w:t>14.11</w:t>
            </w: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Оценка радиоактивного загрязнения местности и продуктов.</w:t>
            </w: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t>11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Способы снижения негативного влияния производства на окружающую среду.</w:t>
            </w:r>
          </w:p>
        </w:tc>
        <w:tc>
          <w:tcPr>
            <w:tcW w:w="1559" w:type="dxa"/>
          </w:tcPr>
          <w:p w:rsidR="0099573D" w:rsidRPr="00BF41F3" w:rsidRDefault="001C0E2E" w:rsidP="0099573D">
            <w:pPr>
              <w:pStyle w:val="afe"/>
              <w:spacing w:before="0" w:beforeAutospacing="0" w:after="0" w:afterAutospacing="0"/>
            </w:pPr>
            <w:r>
              <w:t>21.10</w:t>
            </w: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Изучение вопросов утилизации отходов</w:t>
            </w:r>
          </w:p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Разработка проектов по использованию и утилизации отходов.</w:t>
            </w:r>
          </w:p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</w:p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t>12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Особенности рынка потребительских товаров и услуг.</w:t>
            </w:r>
          </w:p>
        </w:tc>
        <w:tc>
          <w:tcPr>
            <w:tcW w:w="1559" w:type="dxa"/>
          </w:tcPr>
          <w:p w:rsidR="0099573D" w:rsidRPr="00BF41F3" w:rsidRDefault="001C0E2E" w:rsidP="0099573D">
            <w:pPr>
              <w:pStyle w:val="afe"/>
              <w:spacing w:before="0" w:beforeAutospacing="0" w:after="0" w:afterAutospacing="0"/>
            </w:pPr>
            <w:r>
              <w:t>28.11</w:t>
            </w: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Ознакомление с основными положениями закона об охране прав потребителей.</w:t>
            </w: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t>13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Сертификация изделий и услуг.</w:t>
            </w:r>
          </w:p>
        </w:tc>
        <w:tc>
          <w:tcPr>
            <w:tcW w:w="1559" w:type="dxa"/>
          </w:tcPr>
          <w:p w:rsidR="0099573D" w:rsidRPr="00BF41F3" w:rsidRDefault="00A60066" w:rsidP="00A60066">
            <w:pPr>
              <w:pStyle w:val="afe"/>
              <w:spacing w:before="0" w:beforeAutospacing="0" w:after="0" w:afterAutospacing="0"/>
            </w:pPr>
            <w:r>
              <w:t xml:space="preserve">   05.12</w:t>
            </w: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 xml:space="preserve">Ознакомление с основными положениями закона об охране </w:t>
            </w:r>
            <w:r w:rsidRPr="00BF41F3">
              <w:lastRenderedPageBreak/>
              <w:t>прав потребителей.</w:t>
            </w: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lastRenderedPageBreak/>
              <w:t>14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Электронная коммерция в системе Интернет.</w:t>
            </w:r>
          </w:p>
        </w:tc>
        <w:tc>
          <w:tcPr>
            <w:tcW w:w="1559" w:type="dxa"/>
          </w:tcPr>
          <w:p w:rsidR="0099573D" w:rsidRPr="00BF41F3" w:rsidRDefault="00A60066" w:rsidP="0099573D">
            <w:pPr>
              <w:pStyle w:val="afe"/>
              <w:spacing w:before="0" w:beforeAutospacing="0" w:after="0" w:afterAutospacing="0"/>
            </w:pPr>
            <w:r>
              <w:t>12.12</w:t>
            </w: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t>15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Значение и виды страхования в современном обществе.</w:t>
            </w:r>
          </w:p>
        </w:tc>
        <w:tc>
          <w:tcPr>
            <w:tcW w:w="1559" w:type="dxa"/>
          </w:tcPr>
          <w:p w:rsidR="0099573D" w:rsidRPr="00BF41F3" w:rsidRDefault="00A60066" w:rsidP="0099573D">
            <w:pPr>
              <w:pStyle w:val="afe"/>
              <w:spacing w:before="0" w:beforeAutospacing="0" w:after="0" w:afterAutospacing="0"/>
            </w:pPr>
            <w:r>
              <w:t>19.12</w:t>
            </w: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t>16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Значение инновационной деятельности предприятия в условиях конкуренции.</w:t>
            </w:r>
          </w:p>
        </w:tc>
        <w:tc>
          <w:tcPr>
            <w:tcW w:w="1559" w:type="dxa"/>
          </w:tcPr>
          <w:p w:rsidR="0099573D" w:rsidRPr="00BF41F3" w:rsidRDefault="00A60066" w:rsidP="0099573D">
            <w:pPr>
              <w:pStyle w:val="afe"/>
              <w:spacing w:before="0" w:beforeAutospacing="0" w:after="0" w:afterAutospacing="0"/>
            </w:pPr>
            <w:r>
              <w:t>26.12</w:t>
            </w: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  <w:vMerge w:val="restart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</w:p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Определение возможных направлений инновационной деятельности в рамках образовательного учреждения или для удовлетворения собственных потребностей.</w:t>
            </w:r>
          </w:p>
        </w:tc>
      </w:tr>
      <w:tr w:rsidR="00A60066" w:rsidRPr="00FC4EF1" w:rsidTr="0099573D">
        <w:trPr>
          <w:tblCellSpacing w:w="0" w:type="dxa"/>
        </w:trPr>
        <w:tc>
          <w:tcPr>
            <w:tcW w:w="587" w:type="dxa"/>
          </w:tcPr>
          <w:p w:rsidR="00A60066" w:rsidRPr="00BF41F3" w:rsidRDefault="00A60066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261" w:type="dxa"/>
          </w:tcPr>
          <w:p w:rsidR="00A60066" w:rsidRPr="00BF41F3" w:rsidRDefault="00A60066" w:rsidP="0099573D">
            <w:pPr>
              <w:pStyle w:val="afe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A60066" w:rsidRDefault="00A60066" w:rsidP="00A60066">
            <w:pPr>
              <w:pStyle w:val="afe"/>
              <w:spacing w:before="0" w:beforeAutospacing="0" w:after="0" w:afterAutospacing="0"/>
              <w:jc w:val="center"/>
            </w:pPr>
            <w:r w:rsidRPr="00A60066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A60066">
              <w:rPr>
                <w:b/>
                <w:lang w:val="en-US"/>
              </w:rPr>
              <w:t xml:space="preserve"> </w:t>
            </w:r>
            <w:r w:rsidRPr="00A60066">
              <w:rPr>
                <w:b/>
              </w:rPr>
              <w:t>полугодие</w:t>
            </w:r>
          </w:p>
        </w:tc>
        <w:tc>
          <w:tcPr>
            <w:tcW w:w="1276" w:type="dxa"/>
          </w:tcPr>
          <w:p w:rsidR="00A60066" w:rsidRPr="00BF41F3" w:rsidRDefault="00A60066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  <w:vMerge/>
          </w:tcPr>
          <w:p w:rsidR="00A60066" w:rsidRPr="00BF41F3" w:rsidRDefault="00A60066" w:rsidP="0099573D">
            <w:pPr>
              <w:pStyle w:val="afe"/>
              <w:spacing w:before="0" w:beforeAutospacing="0" w:after="0" w:afterAutospacing="0"/>
            </w:pP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t>17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Инновационные продукты и технологии.</w:t>
            </w:r>
          </w:p>
        </w:tc>
        <w:tc>
          <w:tcPr>
            <w:tcW w:w="1559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99573D" w:rsidRPr="00BF41F3" w:rsidRDefault="0099573D" w:rsidP="0099573D">
            <w:pPr>
              <w:rPr>
                <w:sz w:val="24"/>
                <w:szCs w:val="24"/>
              </w:rPr>
            </w:pP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t>18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Основные стадии проектирования технических объектов.</w:t>
            </w:r>
          </w:p>
        </w:tc>
        <w:tc>
          <w:tcPr>
            <w:tcW w:w="1559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99573D" w:rsidRPr="00BF41F3" w:rsidRDefault="0099573D" w:rsidP="0099573D">
            <w:pPr>
              <w:rPr>
                <w:sz w:val="24"/>
                <w:szCs w:val="24"/>
              </w:rPr>
            </w:pP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t>19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Роль экспериментальных исследований в проектировании.</w:t>
            </w:r>
          </w:p>
        </w:tc>
        <w:tc>
          <w:tcPr>
            <w:tcW w:w="1559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99573D" w:rsidRPr="00BF41F3" w:rsidRDefault="0099573D" w:rsidP="0099573D">
            <w:pPr>
              <w:rPr>
                <w:sz w:val="24"/>
                <w:szCs w:val="24"/>
              </w:rPr>
            </w:pP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t>20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Определение цели проектирования. Источники информации.</w:t>
            </w:r>
          </w:p>
        </w:tc>
        <w:tc>
          <w:tcPr>
            <w:tcW w:w="1559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Работа с источниками информации.</w:t>
            </w: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t>21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Методы сбора и систематизации информации. Способы хранения информации.</w:t>
            </w:r>
          </w:p>
        </w:tc>
        <w:tc>
          <w:tcPr>
            <w:tcW w:w="1559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Сохранение информации на электронных носителях.</w:t>
            </w: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t>22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Использование опросов для определения потребительских качеств инновационных продуктов.</w:t>
            </w:r>
          </w:p>
        </w:tc>
        <w:tc>
          <w:tcPr>
            <w:tcW w:w="1559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Проведение опросов и анкетирования.</w:t>
            </w: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t>23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Технические требования и экономические показатели.</w:t>
            </w:r>
          </w:p>
        </w:tc>
        <w:tc>
          <w:tcPr>
            <w:tcW w:w="1559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Моделирование объектов. Определение требований и ограничений к объекту проектирования.</w:t>
            </w: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t>24-25</w:t>
            </w:r>
          </w:p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Виды нормативной документации.</w:t>
            </w:r>
          </w:p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Состав и согласование  проектной документации.</w:t>
            </w:r>
          </w:p>
        </w:tc>
        <w:tc>
          <w:tcPr>
            <w:tcW w:w="1559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Определение ограничений, накладываемых на предлагаемое решение нормативными документами.</w:t>
            </w: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t>26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Виды творческой деятельности и её влияние на развитие личности.</w:t>
            </w:r>
          </w:p>
        </w:tc>
        <w:tc>
          <w:tcPr>
            <w:tcW w:w="1559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  <w:vMerge w:val="restart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Выполнение упражнений на развитие ассоциативного мышления, поиск аналогий.</w:t>
            </w: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t>27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Этапы решения творческой задачи.</w:t>
            </w:r>
          </w:p>
        </w:tc>
        <w:tc>
          <w:tcPr>
            <w:tcW w:w="1559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99573D" w:rsidRPr="00BF41F3" w:rsidRDefault="0099573D" w:rsidP="0099573D">
            <w:pPr>
              <w:rPr>
                <w:sz w:val="24"/>
                <w:szCs w:val="24"/>
              </w:rPr>
            </w:pP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t>28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Выбор целей и поисковой деятельности.</w:t>
            </w:r>
          </w:p>
        </w:tc>
        <w:tc>
          <w:tcPr>
            <w:tcW w:w="1559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  <w:vMerge w:val="restart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 xml:space="preserve">Применение интуитивных и алгоритмических методов поиска решений для нахождения различных </w:t>
            </w:r>
            <w:proofErr w:type="gramStart"/>
            <w:r w:rsidRPr="00BF41F3">
              <w:t>вариантов</w:t>
            </w:r>
            <w:proofErr w:type="gramEnd"/>
            <w:r w:rsidRPr="00BF41F3">
              <w:t xml:space="preserve"> выполняемых школьниками проектов.</w:t>
            </w: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t>29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Способы повышения творческой активности личности. Преодоление стереотипов.</w:t>
            </w:r>
          </w:p>
        </w:tc>
        <w:tc>
          <w:tcPr>
            <w:tcW w:w="1559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99573D" w:rsidRPr="00BF41F3" w:rsidRDefault="0099573D" w:rsidP="0099573D">
            <w:pPr>
              <w:rPr>
                <w:sz w:val="24"/>
                <w:szCs w:val="24"/>
              </w:rPr>
            </w:pP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t>30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Ассоциативное мышление.</w:t>
            </w:r>
          </w:p>
        </w:tc>
        <w:tc>
          <w:tcPr>
            <w:tcW w:w="1559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99573D" w:rsidRPr="00BF41F3" w:rsidRDefault="0099573D" w:rsidP="0099573D">
            <w:pPr>
              <w:rPr>
                <w:sz w:val="24"/>
                <w:szCs w:val="24"/>
              </w:rPr>
            </w:pP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t>31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Промежуточное тестирование</w:t>
            </w:r>
          </w:p>
        </w:tc>
        <w:tc>
          <w:tcPr>
            <w:tcW w:w="1559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99573D" w:rsidRPr="00BF41F3" w:rsidRDefault="0099573D" w:rsidP="0099573D">
            <w:pPr>
              <w:rPr>
                <w:sz w:val="24"/>
                <w:szCs w:val="24"/>
              </w:rPr>
            </w:pP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t>32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Методы оценки качества материального объекта.</w:t>
            </w:r>
          </w:p>
        </w:tc>
        <w:tc>
          <w:tcPr>
            <w:tcW w:w="1559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Анализ учебных заданий.</w:t>
            </w: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lastRenderedPageBreak/>
              <w:t>33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Экспертная оценка. Оценка достоверности полученных результатов.</w:t>
            </w:r>
          </w:p>
        </w:tc>
        <w:tc>
          <w:tcPr>
            <w:tcW w:w="1559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  <w:p w:rsidR="0099573D" w:rsidRPr="00BF41F3" w:rsidRDefault="0099573D" w:rsidP="0099573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Подготовка анализа собственной проектной деятельности.</w:t>
            </w: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t>34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Определение целей презентации</w:t>
            </w:r>
            <w:proofErr w:type="gramStart"/>
            <w:r w:rsidRPr="00BF41F3">
              <w:t xml:space="preserve"> .</w:t>
            </w:r>
            <w:proofErr w:type="gramEnd"/>
            <w:r w:rsidRPr="00BF41F3">
              <w:t>Выбор формы презентации.</w:t>
            </w:r>
          </w:p>
        </w:tc>
        <w:tc>
          <w:tcPr>
            <w:tcW w:w="1559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Подготовка различных форм презентации результатов собственной проектной деятельности.</w:t>
            </w: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  <w:r w:rsidRPr="00BF41F3">
              <w:t>35</w:t>
            </w:r>
          </w:p>
        </w:tc>
        <w:tc>
          <w:tcPr>
            <w:tcW w:w="3261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  <w:r w:rsidRPr="00BF41F3">
              <w:t>Презентация проектного изделия.</w:t>
            </w:r>
          </w:p>
        </w:tc>
        <w:tc>
          <w:tcPr>
            <w:tcW w:w="1559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</w:p>
        </w:tc>
        <w:tc>
          <w:tcPr>
            <w:tcW w:w="1276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3543" w:type="dxa"/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</w:p>
        </w:tc>
      </w:tr>
      <w:tr w:rsidR="0099573D" w:rsidRPr="00FC4EF1" w:rsidTr="0099573D">
        <w:trPr>
          <w:tblCellSpacing w:w="0" w:type="dxa"/>
        </w:trPr>
        <w:tc>
          <w:tcPr>
            <w:tcW w:w="587" w:type="dxa"/>
            <w:tcBorders>
              <w:bottom w:val="single" w:sz="8" w:space="0" w:color="auto"/>
            </w:tcBorders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</w:p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</w:p>
        </w:tc>
        <w:tc>
          <w:tcPr>
            <w:tcW w:w="3261" w:type="dxa"/>
            <w:tcBorders>
              <w:bottom w:val="single" w:sz="8" w:space="0" w:color="auto"/>
            </w:tcBorders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</w:p>
        </w:tc>
        <w:tc>
          <w:tcPr>
            <w:tcW w:w="3543" w:type="dxa"/>
            <w:tcBorders>
              <w:bottom w:val="single" w:sz="8" w:space="0" w:color="auto"/>
            </w:tcBorders>
          </w:tcPr>
          <w:p w:rsidR="0099573D" w:rsidRPr="00BF41F3" w:rsidRDefault="0099573D" w:rsidP="0099573D">
            <w:pPr>
              <w:pStyle w:val="afe"/>
              <w:spacing w:before="0" w:beforeAutospacing="0" w:after="0" w:afterAutospacing="0"/>
            </w:pPr>
          </w:p>
        </w:tc>
      </w:tr>
    </w:tbl>
    <w:p w:rsidR="00F01D95" w:rsidRDefault="00F01D95" w:rsidP="00501C67">
      <w:pPr>
        <w:shd w:val="clear" w:color="auto" w:fill="FFFFFF"/>
        <w:spacing w:before="278"/>
        <w:jc w:val="both"/>
        <w:rPr>
          <w:b/>
          <w:bCs/>
        </w:rPr>
        <w:sectPr w:rsidR="00F01D95" w:rsidSect="0099573D">
          <w:footerReference w:type="default" r:id="rId8"/>
          <w:pgSz w:w="11906" w:h="16838"/>
          <w:pgMar w:top="902" w:right="539" w:bottom="1134" w:left="360" w:header="709" w:footer="709" w:gutter="0"/>
          <w:cols w:space="708"/>
          <w:docGrid w:linePitch="381"/>
        </w:sectPr>
      </w:pPr>
    </w:p>
    <w:p w:rsidR="00F01D95" w:rsidRDefault="00F01D95" w:rsidP="001F3196">
      <w:pPr>
        <w:ind w:firstLine="567"/>
        <w:jc w:val="center"/>
        <w:rPr>
          <w:b/>
          <w:bCs/>
          <w:sz w:val="24"/>
          <w:szCs w:val="24"/>
        </w:rPr>
        <w:sectPr w:rsidR="00F01D95" w:rsidSect="00F01D95">
          <w:pgSz w:w="11906" w:h="16838"/>
          <w:pgMar w:top="1134" w:right="566" w:bottom="902" w:left="1276" w:header="709" w:footer="709" w:gutter="0"/>
          <w:cols w:space="708"/>
          <w:docGrid w:linePitch="381"/>
        </w:sectPr>
      </w:pPr>
    </w:p>
    <w:p w:rsidR="005A70C2" w:rsidRPr="00501C67" w:rsidRDefault="005A70C2" w:rsidP="00501C67">
      <w:pPr>
        <w:ind w:firstLine="567"/>
        <w:jc w:val="center"/>
        <w:rPr>
          <w:b/>
          <w:bCs/>
          <w:sz w:val="24"/>
          <w:szCs w:val="24"/>
        </w:rPr>
        <w:sectPr w:rsidR="005A70C2" w:rsidRPr="00501C67" w:rsidSect="00847DCD">
          <w:pgSz w:w="11906" w:h="16838"/>
          <w:pgMar w:top="902" w:right="539" w:bottom="1134" w:left="360" w:header="709" w:footer="709" w:gutter="0"/>
          <w:cols w:space="708"/>
          <w:docGrid w:linePitch="381"/>
        </w:sectPr>
      </w:pPr>
    </w:p>
    <w:p w:rsidR="005A70C2" w:rsidRPr="00330ED4" w:rsidRDefault="005A70C2" w:rsidP="004B19B5">
      <w:pPr>
        <w:rPr>
          <w:sz w:val="24"/>
          <w:szCs w:val="24"/>
        </w:rPr>
      </w:pPr>
    </w:p>
    <w:sectPr w:rsidR="005A70C2" w:rsidRPr="00330ED4" w:rsidSect="0025630E">
      <w:pgSz w:w="11906" w:h="16838"/>
      <w:pgMar w:top="902" w:right="539" w:bottom="71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C05" w:rsidRDefault="00B05C05" w:rsidP="005A70C2">
      <w:r>
        <w:separator/>
      </w:r>
    </w:p>
  </w:endnote>
  <w:endnote w:type="continuationSeparator" w:id="1">
    <w:p w:rsidR="00B05C05" w:rsidRDefault="00B05C05" w:rsidP="005A7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C05" w:rsidRDefault="00B05C05" w:rsidP="00F01D95">
    <w:pPr>
      <w:pStyle w:val="af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C05" w:rsidRDefault="00B05C05" w:rsidP="00F01D95">
    <w:pPr>
      <w:pStyle w:val="af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C05" w:rsidRDefault="00B05C05" w:rsidP="005A70C2">
      <w:r>
        <w:separator/>
      </w:r>
    </w:p>
  </w:footnote>
  <w:footnote w:type="continuationSeparator" w:id="1">
    <w:p w:rsidR="00B05C05" w:rsidRDefault="00B05C05" w:rsidP="005A70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C01"/>
    <w:multiLevelType w:val="hybridMultilevel"/>
    <w:tmpl w:val="BE683A4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9356A6F"/>
    <w:multiLevelType w:val="multilevel"/>
    <w:tmpl w:val="A488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32827"/>
    <w:multiLevelType w:val="multilevel"/>
    <w:tmpl w:val="F328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00D42"/>
    <w:multiLevelType w:val="multilevel"/>
    <w:tmpl w:val="8BBE6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842D2F"/>
    <w:multiLevelType w:val="multilevel"/>
    <w:tmpl w:val="3ECE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A57DF8"/>
    <w:multiLevelType w:val="hybridMultilevel"/>
    <w:tmpl w:val="B2F4E4C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1AF32581"/>
    <w:multiLevelType w:val="multilevel"/>
    <w:tmpl w:val="F3F0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E2786"/>
    <w:multiLevelType w:val="hybridMultilevel"/>
    <w:tmpl w:val="13CE2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7D703D"/>
    <w:multiLevelType w:val="multilevel"/>
    <w:tmpl w:val="6784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36A93"/>
    <w:multiLevelType w:val="hybridMultilevel"/>
    <w:tmpl w:val="8BBE6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F00A6F"/>
    <w:multiLevelType w:val="hybridMultilevel"/>
    <w:tmpl w:val="04C8D94C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8477ED"/>
    <w:multiLevelType w:val="hybridMultilevel"/>
    <w:tmpl w:val="1ABCE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F21A9B"/>
    <w:multiLevelType w:val="hybridMultilevel"/>
    <w:tmpl w:val="B44C7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3E2E11"/>
    <w:multiLevelType w:val="hybridMultilevel"/>
    <w:tmpl w:val="FDE84F96"/>
    <w:lvl w:ilvl="0" w:tplc="AB08FF5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38F8544C"/>
    <w:multiLevelType w:val="hybridMultilevel"/>
    <w:tmpl w:val="56987B1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nsid w:val="3D2A3078"/>
    <w:multiLevelType w:val="multilevel"/>
    <w:tmpl w:val="606CA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6318A"/>
    <w:multiLevelType w:val="multilevel"/>
    <w:tmpl w:val="8B8C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8D3CC5"/>
    <w:multiLevelType w:val="multilevel"/>
    <w:tmpl w:val="26502B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>
    <w:nsid w:val="44D60236"/>
    <w:multiLevelType w:val="multilevel"/>
    <w:tmpl w:val="DFFC8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815102"/>
    <w:multiLevelType w:val="multilevel"/>
    <w:tmpl w:val="FD5C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A0765A"/>
    <w:multiLevelType w:val="multilevel"/>
    <w:tmpl w:val="F072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8B754F1"/>
    <w:multiLevelType w:val="multilevel"/>
    <w:tmpl w:val="04C8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093513"/>
    <w:multiLevelType w:val="multilevel"/>
    <w:tmpl w:val="90D2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182B33"/>
    <w:multiLevelType w:val="hybridMultilevel"/>
    <w:tmpl w:val="F32802D4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B35FC5"/>
    <w:multiLevelType w:val="multilevel"/>
    <w:tmpl w:val="04C8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377398"/>
    <w:multiLevelType w:val="hybridMultilevel"/>
    <w:tmpl w:val="C3F8A53C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8">
    <w:nsid w:val="59097906"/>
    <w:multiLevelType w:val="multilevel"/>
    <w:tmpl w:val="B4AA7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D9470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41B366F"/>
    <w:multiLevelType w:val="hybridMultilevel"/>
    <w:tmpl w:val="DFFC8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884E67"/>
    <w:multiLevelType w:val="multilevel"/>
    <w:tmpl w:val="F3AA4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27"/>
  </w:num>
  <w:num w:numId="4">
    <w:abstractNumId w:val="5"/>
  </w:num>
  <w:num w:numId="5">
    <w:abstractNumId w:val="13"/>
  </w:num>
  <w:num w:numId="6">
    <w:abstractNumId w:val="2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7"/>
  </w:num>
  <w:num w:numId="10">
    <w:abstractNumId w:val="9"/>
  </w:num>
  <w:num w:numId="11">
    <w:abstractNumId w:val="10"/>
  </w:num>
  <w:num w:numId="12">
    <w:abstractNumId w:val="3"/>
  </w:num>
  <w:num w:numId="13">
    <w:abstractNumId w:val="30"/>
  </w:num>
  <w:num w:numId="14">
    <w:abstractNumId w:val="18"/>
  </w:num>
  <w:num w:numId="15">
    <w:abstractNumId w:val="24"/>
  </w:num>
  <w:num w:numId="16">
    <w:abstractNumId w:val="26"/>
  </w:num>
  <w:num w:numId="17">
    <w:abstractNumId w:val="29"/>
  </w:num>
  <w:num w:numId="18">
    <w:abstractNumId w:val="23"/>
  </w:num>
  <w:num w:numId="19">
    <w:abstractNumId w:val="21"/>
  </w:num>
  <w:num w:numId="20">
    <w:abstractNumId w:val="2"/>
  </w:num>
  <w:num w:numId="21">
    <w:abstractNumId w:val="11"/>
  </w:num>
  <w:num w:numId="22">
    <w:abstractNumId w:val="12"/>
  </w:num>
  <w:num w:numId="23">
    <w:abstractNumId w:val="22"/>
  </w:num>
  <w:num w:numId="24">
    <w:abstractNumId w:val="16"/>
  </w:num>
  <w:num w:numId="25">
    <w:abstractNumId w:val="1"/>
  </w:num>
  <w:num w:numId="26">
    <w:abstractNumId w:val="4"/>
  </w:num>
  <w:num w:numId="27">
    <w:abstractNumId w:val="19"/>
  </w:num>
  <w:num w:numId="28">
    <w:abstractNumId w:val="6"/>
  </w:num>
  <w:num w:numId="29">
    <w:abstractNumId w:val="17"/>
  </w:num>
  <w:num w:numId="30">
    <w:abstractNumId w:val="15"/>
  </w:num>
  <w:num w:numId="31">
    <w:abstractNumId w:val="8"/>
  </w:num>
  <w:num w:numId="32">
    <w:abstractNumId w:val="20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0C2"/>
    <w:rsid w:val="00005563"/>
    <w:rsid w:val="0001430E"/>
    <w:rsid w:val="00020980"/>
    <w:rsid w:val="00027879"/>
    <w:rsid w:val="0005597D"/>
    <w:rsid w:val="000B1792"/>
    <w:rsid w:val="000D1EBA"/>
    <w:rsid w:val="00104EF4"/>
    <w:rsid w:val="00124EA7"/>
    <w:rsid w:val="001B6CF5"/>
    <w:rsid w:val="001C0E2E"/>
    <w:rsid w:val="001F3196"/>
    <w:rsid w:val="00225041"/>
    <w:rsid w:val="0023009C"/>
    <w:rsid w:val="002541EC"/>
    <w:rsid w:val="0025630E"/>
    <w:rsid w:val="002679FD"/>
    <w:rsid w:val="00282F6E"/>
    <w:rsid w:val="0029155C"/>
    <w:rsid w:val="002A0ED8"/>
    <w:rsid w:val="002A737D"/>
    <w:rsid w:val="002F5994"/>
    <w:rsid w:val="00314ED6"/>
    <w:rsid w:val="00334012"/>
    <w:rsid w:val="003B3437"/>
    <w:rsid w:val="003C13EB"/>
    <w:rsid w:val="00481E60"/>
    <w:rsid w:val="004904E5"/>
    <w:rsid w:val="004B19B5"/>
    <w:rsid w:val="00501C67"/>
    <w:rsid w:val="005143B4"/>
    <w:rsid w:val="00582BD8"/>
    <w:rsid w:val="005A70C2"/>
    <w:rsid w:val="005B7065"/>
    <w:rsid w:val="005D2145"/>
    <w:rsid w:val="00635AE2"/>
    <w:rsid w:val="006A37BF"/>
    <w:rsid w:val="006A4ED4"/>
    <w:rsid w:val="007A053F"/>
    <w:rsid w:val="007A7638"/>
    <w:rsid w:val="007E2069"/>
    <w:rsid w:val="007F54D6"/>
    <w:rsid w:val="00800237"/>
    <w:rsid w:val="00847DCD"/>
    <w:rsid w:val="00851F88"/>
    <w:rsid w:val="00887D1A"/>
    <w:rsid w:val="00983FCD"/>
    <w:rsid w:val="0099573D"/>
    <w:rsid w:val="00A03A74"/>
    <w:rsid w:val="00A171D3"/>
    <w:rsid w:val="00A24848"/>
    <w:rsid w:val="00A60066"/>
    <w:rsid w:val="00A60F0C"/>
    <w:rsid w:val="00A637B1"/>
    <w:rsid w:val="00AB7145"/>
    <w:rsid w:val="00AC2C24"/>
    <w:rsid w:val="00AF3070"/>
    <w:rsid w:val="00B01F13"/>
    <w:rsid w:val="00B05C05"/>
    <w:rsid w:val="00B54837"/>
    <w:rsid w:val="00B91711"/>
    <w:rsid w:val="00B977D1"/>
    <w:rsid w:val="00BF41F3"/>
    <w:rsid w:val="00CC58E2"/>
    <w:rsid w:val="00CF3AEC"/>
    <w:rsid w:val="00D24D5C"/>
    <w:rsid w:val="00DF52F6"/>
    <w:rsid w:val="00E00A83"/>
    <w:rsid w:val="00E0679B"/>
    <w:rsid w:val="00E15DD6"/>
    <w:rsid w:val="00E70C13"/>
    <w:rsid w:val="00EE31C3"/>
    <w:rsid w:val="00EE64A0"/>
    <w:rsid w:val="00F01D95"/>
    <w:rsid w:val="00F26AD6"/>
    <w:rsid w:val="00F637D9"/>
    <w:rsid w:val="00F739CC"/>
    <w:rsid w:val="00F771C9"/>
    <w:rsid w:val="00FA32F2"/>
    <w:rsid w:val="00FA3570"/>
    <w:rsid w:val="00FB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3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9"/>
    <w:unhideWhenUsed/>
    <w:qFormat/>
    <w:rsid w:val="003340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0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0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0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0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01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0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01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40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40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340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340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340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340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340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340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401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40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340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40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40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334012"/>
    <w:rPr>
      <w:b/>
      <w:bCs/>
    </w:rPr>
  </w:style>
  <w:style w:type="character" w:styleId="a9">
    <w:name w:val="Emphasis"/>
    <w:basedOn w:val="a0"/>
    <w:uiPriority w:val="99"/>
    <w:qFormat/>
    <w:rsid w:val="00334012"/>
    <w:rPr>
      <w:i/>
      <w:iCs/>
    </w:rPr>
  </w:style>
  <w:style w:type="paragraph" w:styleId="aa">
    <w:name w:val="No Spacing"/>
    <w:uiPriority w:val="1"/>
    <w:qFormat/>
    <w:rsid w:val="0033401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40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401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401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340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3401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3401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3401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3401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3401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3401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34012"/>
    <w:pPr>
      <w:outlineLvl w:val="9"/>
    </w:pPr>
  </w:style>
  <w:style w:type="paragraph" w:styleId="af4">
    <w:name w:val="Body Text"/>
    <w:basedOn w:val="a"/>
    <w:link w:val="af5"/>
    <w:uiPriority w:val="99"/>
    <w:rsid w:val="005A70C2"/>
    <w:pPr>
      <w:jc w:val="center"/>
    </w:pPr>
  </w:style>
  <w:style w:type="character" w:customStyle="1" w:styleId="af5">
    <w:name w:val="Основной текст Знак"/>
    <w:basedOn w:val="a0"/>
    <w:link w:val="af4"/>
    <w:uiPriority w:val="99"/>
    <w:rsid w:val="005A70C2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23">
    <w:name w:val="Body Text Indent 2"/>
    <w:basedOn w:val="a"/>
    <w:link w:val="24"/>
    <w:rsid w:val="005A70C2"/>
    <w:pPr>
      <w:keepNext/>
      <w:ind w:firstLine="851"/>
      <w:jc w:val="center"/>
    </w:pPr>
  </w:style>
  <w:style w:type="character" w:customStyle="1" w:styleId="24">
    <w:name w:val="Основной текст с отступом 2 Знак"/>
    <w:basedOn w:val="a0"/>
    <w:link w:val="23"/>
    <w:rsid w:val="005A70C2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styleId="af6">
    <w:name w:val="page number"/>
    <w:basedOn w:val="a0"/>
    <w:uiPriority w:val="99"/>
    <w:rsid w:val="005A70C2"/>
  </w:style>
  <w:style w:type="paragraph" w:styleId="af7">
    <w:name w:val="footer"/>
    <w:basedOn w:val="a"/>
    <w:link w:val="af8"/>
    <w:uiPriority w:val="99"/>
    <w:rsid w:val="005A70C2"/>
    <w:pPr>
      <w:tabs>
        <w:tab w:val="center" w:pos="4536"/>
        <w:tab w:val="right" w:pos="9072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5A70C2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9">
    <w:name w:val="footnote text"/>
    <w:basedOn w:val="a"/>
    <w:link w:val="afa"/>
    <w:uiPriority w:val="99"/>
    <w:semiHidden/>
    <w:rsid w:val="005A70C2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5A70C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b">
    <w:name w:val="footnote reference"/>
    <w:basedOn w:val="a0"/>
    <w:uiPriority w:val="99"/>
    <w:semiHidden/>
    <w:rsid w:val="005A70C2"/>
    <w:rPr>
      <w:vertAlign w:val="superscript"/>
    </w:rPr>
  </w:style>
  <w:style w:type="paragraph" w:styleId="afc">
    <w:name w:val="header"/>
    <w:basedOn w:val="a"/>
    <w:link w:val="afd"/>
    <w:uiPriority w:val="99"/>
    <w:rsid w:val="005A70C2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5A70C2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e">
    <w:name w:val="Normal (Web)"/>
    <w:basedOn w:val="a"/>
    <w:uiPriority w:val="99"/>
    <w:rsid w:val="005A70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mall">
    <w:name w:val="small"/>
    <w:basedOn w:val="a0"/>
    <w:uiPriority w:val="99"/>
    <w:rsid w:val="005A70C2"/>
  </w:style>
  <w:style w:type="paragraph" w:customStyle="1" w:styleId="11">
    <w:name w:val="Знак1"/>
    <w:basedOn w:val="a"/>
    <w:uiPriority w:val="99"/>
    <w:rsid w:val="005A70C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table" w:styleId="aff">
    <w:name w:val="Table Grid"/>
    <w:basedOn w:val="a1"/>
    <w:uiPriority w:val="99"/>
    <w:rsid w:val="005A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5A70C2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5A70C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A60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11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2020-09-07T11:22:00Z</cp:lastPrinted>
  <dcterms:created xsi:type="dcterms:W3CDTF">2015-09-16T21:31:00Z</dcterms:created>
  <dcterms:modified xsi:type="dcterms:W3CDTF">2020-10-08T15:14:00Z</dcterms:modified>
</cp:coreProperties>
</file>